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E7A76" w14:textId="77777777" w:rsidR="00F2470E" w:rsidRPr="006B6D43" w:rsidRDefault="00F2470E">
      <w:pPr>
        <w:rPr>
          <w:rFonts w:cstheme="minorHAnsi"/>
        </w:rPr>
      </w:pPr>
      <w:bookmarkStart w:id="0" w:name="_Hlk191366702"/>
    </w:p>
    <w:p w14:paraId="794CCB45" w14:textId="77777777" w:rsidR="00F2470E" w:rsidRPr="006B6D43" w:rsidRDefault="00A728FD">
      <w:pPr>
        <w:rPr>
          <w:rFonts w:cstheme="minorHAnsi"/>
        </w:rPr>
      </w:pPr>
      <w:r w:rsidRPr="006B6D43">
        <w:rPr>
          <w:rFonts w:cstheme="minorHAnsi"/>
          <w:noProof/>
          <w:lang w:eastAsia="en-GB"/>
        </w:rPr>
        <w:drawing>
          <wp:anchor distT="36576" distB="36576" distL="36576" distR="36576" simplePos="0" relativeHeight="251652608"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Pr="006B6D43" w:rsidRDefault="00F2470E">
      <w:pPr>
        <w:rPr>
          <w:rFonts w:cstheme="minorHAnsi"/>
        </w:rPr>
      </w:pPr>
    </w:p>
    <w:p w14:paraId="4A05B083" w14:textId="77777777" w:rsidR="00F2470E" w:rsidRPr="006B6D43" w:rsidRDefault="00F2470E">
      <w:pPr>
        <w:rPr>
          <w:rFonts w:cstheme="minorHAnsi"/>
        </w:rPr>
      </w:pPr>
    </w:p>
    <w:p w14:paraId="57515F5D" w14:textId="77777777" w:rsidR="00F2470E" w:rsidRPr="006B6D43" w:rsidRDefault="00F2470E">
      <w:pPr>
        <w:rPr>
          <w:rFonts w:cstheme="minorHAnsi"/>
        </w:rPr>
      </w:pPr>
    </w:p>
    <w:p w14:paraId="67C46174" w14:textId="77777777" w:rsidR="00F2470E" w:rsidRPr="006B6D43" w:rsidRDefault="00F2470E">
      <w:pPr>
        <w:rPr>
          <w:rFonts w:cstheme="minorHAnsi"/>
        </w:rPr>
      </w:pPr>
    </w:p>
    <w:p w14:paraId="73DB83D7" w14:textId="77777777" w:rsidR="00F2470E" w:rsidRPr="006B6D43" w:rsidRDefault="00F2470E">
      <w:pPr>
        <w:rPr>
          <w:rFonts w:cstheme="minorHAnsi"/>
        </w:rPr>
      </w:pPr>
    </w:p>
    <w:p w14:paraId="759ED32B" w14:textId="77777777" w:rsidR="00F2470E" w:rsidRPr="006B6D43" w:rsidRDefault="00F2470E">
      <w:pPr>
        <w:rPr>
          <w:rFonts w:cstheme="minorHAnsi"/>
        </w:rPr>
      </w:pPr>
    </w:p>
    <w:p w14:paraId="6917FDC6" w14:textId="77777777" w:rsidR="00F2470E" w:rsidRPr="006B6D43" w:rsidRDefault="00F2470E">
      <w:pPr>
        <w:rPr>
          <w:rFonts w:cstheme="minorHAnsi"/>
          <w:b/>
          <w:sz w:val="96"/>
          <w:szCs w:val="96"/>
        </w:rPr>
      </w:pPr>
    </w:p>
    <w:p w14:paraId="2F07942C" w14:textId="77777777" w:rsidR="002821A0" w:rsidRPr="006B6D43" w:rsidRDefault="002821A0" w:rsidP="3930680C">
      <w:pPr>
        <w:jc w:val="center"/>
        <w:rPr>
          <w:rFonts w:cstheme="minorHAnsi"/>
          <w:b/>
          <w:bCs/>
          <w:sz w:val="96"/>
          <w:szCs w:val="96"/>
        </w:rPr>
      </w:pPr>
      <w:bookmarkStart w:id="1" w:name="_Hlk191366861"/>
    </w:p>
    <w:bookmarkEnd w:id="1"/>
    <w:p w14:paraId="3A5D93EA" w14:textId="647C307A" w:rsidR="002821A0" w:rsidRPr="006B6D43" w:rsidRDefault="006B6D43" w:rsidP="002821A0">
      <w:pPr>
        <w:jc w:val="center"/>
        <w:rPr>
          <w:rFonts w:cstheme="minorHAnsi"/>
          <w:b/>
          <w:bCs/>
          <w:sz w:val="72"/>
          <w:szCs w:val="72"/>
        </w:rPr>
      </w:pPr>
      <w:r w:rsidRPr="006B6D43">
        <w:rPr>
          <w:rFonts w:cstheme="minorHAnsi"/>
          <w:b/>
          <w:bCs/>
          <w:sz w:val="72"/>
          <w:szCs w:val="72"/>
        </w:rPr>
        <w:t>Governor Code of Conduct</w:t>
      </w:r>
    </w:p>
    <w:p w14:paraId="34DDC013" w14:textId="77777777" w:rsidR="00F2470E" w:rsidRPr="006B6D43" w:rsidRDefault="00F2470E">
      <w:pPr>
        <w:pStyle w:val="Default"/>
        <w:rPr>
          <w:rFonts w:asciiTheme="minorHAnsi" w:hAnsiTheme="minorHAnsi" w:cstheme="minorHAnsi"/>
          <w:b/>
        </w:rPr>
      </w:pPr>
    </w:p>
    <w:p w14:paraId="3A1E676E" w14:textId="77777777" w:rsidR="002A6FD5" w:rsidRPr="006B6D43" w:rsidRDefault="002A6FD5">
      <w:pPr>
        <w:pStyle w:val="Default"/>
        <w:rPr>
          <w:rFonts w:asciiTheme="minorHAnsi" w:hAnsiTheme="minorHAnsi" w:cstheme="minorHAnsi"/>
          <w:b/>
        </w:rPr>
      </w:pPr>
    </w:p>
    <w:p w14:paraId="3B72A839" w14:textId="77777777" w:rsidR="002A6FD5" w:rsidRPr="006B6D43" w:rsidRDefault="002A6FD5">
      <w:pPr>
        <w:pStyle w:val="Default"/>
        <w:rPr>
          <w:rFonts w:asciiTheme="minorHAnsi" w:hAnsiTheme="minorHAnsi" w:cstheme="minorHAnsi"/>
          <w:b/>
        </w:rPr>
      </w:pPr>
    </w:p>
    <w:p w14:paraId="38AC7490" w14:textId="77777777" w:rsidR="002A6FD5" w:rsidRPr="006B6D43" w:rsidRDefault="002A6FD5">
      <w:pPr>
        <w:pStyle w:val="Default"/>
        <w:rPr>
          <w:rFonts w:asciiTheme="minorHAnsi" w:hAnsiTheme="minorHAnsi" w:cstheme="minorHAnsi"/>
          <w:b/>
        </w:rPr>
      </w:pPr>
    </w:p>
    <w:p w14:paraId="0E7C8610" w14:textId="77777777" w:rsidR="00D7027F" w:rsidRPr="006B6D43" w:rsidRDefault="00D7027F">
      <w:pPr>
        <w:pStyle w:val="Default"/>
        <w:rPr>
          <w:rFonts w:asciiTheme="minorHAnsi" w:hAnsiTheme="minorHAnsi" w:cstheme="minorHAnsi"/>
          <w:b/>
        </w:rPr>
      </w:pPr>
    </w:p>
    <w:p w14:paraId="75C3B623" w14:textId="77777777" w:rsidR="00D7027F" w:rsidRPr="006B6D43" w:rsidRDefault="00D7027F" w:rsidP="25379010">
      <w:pPr>
        <w:pStyle w:val="Default"/>
        <w:rPr>
          <w:rFonts w:asciiTheme="minorHAnsi" w:hAnsiTheme="minorHAnsi" w:cstheme="minorHAnsi"/>
          <w:b/>
          <w:bCs/>
        </w:rPr>
      </w:pPr>
    </w:p>
    <w:tbl>
      <w:tblPr>
        <w:tblStyle w:val="TableGrid"/>
        <w:tblpPr w:leftFromText="180" w:rightFromText="180" w:vertAnchor="text" w:horzAnchor="margin" w:tblpY="140"/>
        <w:tblW w:w="9046" w:type="dxa"/>
        <w:tblLook w:val="04A0" w:firstRow="1" w:lastRow="0" w:firstColumn="1" w:lastColumn="0" w:noHBand="0" w:noVBand="1"/>
      </w:tblPr>
      <w:tblGrid>
        <w:gridCol w:w="1923"/>
        <w:gridCol w:w="1702"/>
        <w:gridCol w:w="2378"/>
        <w:gridCol w:w="3043"/>
      </w:tblGrid>
      <w:tr w:rsidR="003853E3" w:rsidRPr="006B6D43" w14:paraId="608B37B7" w14:textId="77777777" w:rsidTr="003853E3">
        <w:trPr>
          <w:trHeight w:val="312"/>
        </w:trPr>
        <w:tc>
          <w:tcPr>
            <w:tcW w:w="1923" w:type="dxa"/>
          </w:tcPr>
          <w:p w14:paraId="5CC28F71" w14:textId="77777777" w:rsidR="003853E3" w:rsidRPr="006B6D43" w:rsidRDefault="003853E3" w:rsidP="002821A0">
            <w:pPr>
              <w:ind w:right="-613"/>
              <w:rPr>
                <w:rFonts w:eastAsia="Calibri" w:cstheme="minorHAnsi"/>
                <w:b/>
              </w:rPr>
            </w:pPr>
            <w:r w:rsidRPr="006B6D43">
              <w:rPr>
                <w:rFonts w:eastAsia="Calibri" w:cstheme="minorHAnsi"/>
                <w:b/>
              </w:rPr>
              <w:t>Policy Date:</w:t>
            </w:r>
          </w:p>
        </w:tc>
        <w:tc>
          <w:tcPr>
            <w:tcW w:w="1702" w:type="dxa"/>
          </w:tcPr>
          <w:p w14:paraId="2F05CDE0" w14:textId="7D895220" w:rsidR="003853E3" w:rsidRPr="006B6D43" w:rsidRDefault="008A0FE2" w:rsidP="3508FD16">
            <w:pPr>
              <w:ind w:right="-108"/>
              <w:rPr>
                <w:rFonts w:cstheme="minorHAnsi"/>
              </w:rPr>
            </w:pPr>
            <w:r w:rsidRPr="006B6D43">
              <w:rPr>
                <w:rFonts w:eastAsia="Calibri" w:cstheme="minorHAnsi"/>
              </w:rPr>
              <w:t>September</w:t>
            </w:r>
            <w:r w:rsidR="003853E3" w:rsidRPr="006B6D43">
              <w:rPr>
                <w:rFonts w:eastAsia="Calibri" w:cstheme="minorHAnsi"/>
              </w:rPr>
              <w:t xml:space="preserve"> 2026</w:t>
            </w:r>
          </w:p>
        </w:tc>
        <w:tc>
          <w:tcPr>
            <w:tcW w:w="5421" w:type="dxa"/>
            <w:gridSpan w:val="2"/>
          </w:tcPr>
          <w:p w14:paraId="022BACA7" w14:textId="77777777" w:rsidR="003853E3" w:rsidRPr="006B6D43" w:rsidRDefault="003853E3" w:rsidP="002821A0">
            <w:pPr>
              <w:ind w:right="-613"/>
              <w:rPr>
                <w:rFonts w:eastAsia="Calibri" w:cstheme="minorHAnsi"/>
              </w:rPr>
            </w:pPr>
            <w:r w:rsidRPr="006B6D43">
              <w:rPr>
                <w:rFonts w:eastAsia="Calibri" w:cstheme="minorHAnsi"/>
                <w:b/>
              </w:rPr>
              <w:t>Version:</w:t>
            </w:r>
            <w:r w:rsidRPr="006B6D43">
              <w:rPr>
                <w:rFonts w:eastAsia="Calibri" w:cstheme="minorHAnsi"/>
              </w:rPr>
              <w:t xml:space="preserve"> 1</w:t>
            </w:r>
          </w:p>
        </w:tc>
      </w:tr>
      <w:tr w:rsidR="003853E3" w:rsidRPr="006B6D43" w14:paraId="357C751B" w14:textId="77777777" w:rsidTr="003853E3">
        <w:trPr>
          <w:trHeight w:val="749"/>
        </w:trPr>
        <w:tc>
          <w:tcPr>
            <w:tcW w:w="1923" w:type="dxa"/>
          </w:tcPr>
          <w:p w14:paraId="57E55866" w14:textId="77777777" w:rsidR="003853E3" w:rsidRPr="006B6D43" w:rsidRDefault="003853E3" w:rsidP="002821A0">
            <w:pPr>
              <w:ind w:right="-613"/>
              <w:rPr>
                <w:rFonts w:eastAsia="Calibri" w:cstheme="minorHAnsi"/>
                <w:b/>
              </w:rPr>
            </w:pPr>
            <w:r w:rsidRPr="006B6D43">
              <w:rPr>
                <w:rFonts w:eastAsia="Calibri" w:cstheme="minorHAnsi"/>
                <w:b/>
              </w:rPr>
              <w:t>Policy Review Date:</w:t>
            </w:r>
          </w:p>
        </w:tc>
        <w:tc>
          <w:tcPr>
            <w:tcW w:w="1702" w:type="dxa"/>
          </w:tcPr>
          <w:p w14:paraId="147D27A2" w14:textId="72326466" w:rsidR="003853E3" w:rsidRPr="006B6D43" w:rsidRDefault="008A0FE2" w:rsidP="002821A0">
            <w:pPr>
              <w:ind w:right="-108"/>
              <w:rPr>
                <w:rFonts w:eastAsia="Calibri" w:cstheme="minorHAnsi"/>
              </w:rPr>
            </w:pPr>
            <w:r w:rsidRPr="006B6D43">
              <w:rPr>
                <w:rFonts w:eastAsia="Calibri" w:cstheme="minorHAnsi"/>
              </w:rPr>
              <w:t>September</w:t>
            </w:r>
            <w:r w:rsidR="003853E3" w:rsidRPr="006B6D43">
              <w:rPr>
                <w:rFonts w:eastAsia="Calibri" w:cstheme="minorHAnsi"/>
              </w:rPr>
              <w:t xml:space="preserve"> 202</w:t>
            </w:r>
          </w:p>
        </w:tc>
        <w:tc>
          <w:tcPr>
            <w:tcW w:w="2378" w:type="dxa"/>
          </w:tcPr>
          <w:p w14:paraId="0D870D17" w14:textId="77777777" w:rsidR="003853E3" w:rsidRPr="006B6D43" w:rsidRDefault="003853E3" w:rsidP="002821A0">
            <w:pPr>
              <w:ind w:right="-108"/>
              <w:rPr>
                <w:rFonts w:eastAsia="Calibri" w:cstheme="minorHAnsi"/>
              </w:rPr>
            </w:pPr>
            <w:r w:rsidRPr="006B6D43">
              <w:rPr>
                <w:rFonts w:eastAsia="Calibri" w:cstheme="minorHAnsi"/>
              </w:rPr>
              <w:t>Headteacher:</w:t>
            </w:r>
          </w:p>
          <w:p w14:paraId="110DEC8C" w14:textId="77777777" w:rsidR="003853E3" w:rsidRPr="006B6D43" w:rsidRDefault="003853E3" w:rsidP="002821A0">
            <w:pPr>
              <w:ind w:right="-108"/>
              <w:rPr>
                <w:rFonts w:cstheme="minorHAnsi"/>
              </w:rPr>
            </w:pPr>
            <w:r w:rsidRPr="006B6D43">
              <w:rPr>
                <w:rFonts w:eastAsia="Calibri" w:cstheme="minorHAnsi"/>
              </w:rPr>
              <w:t>Nitash Odedra</w:t>
            </w:r>
          </w:p>
        </w:tc>
        <w:tc>
          <w:tcPr>
            <w:tcW w:w="3043" w:type="dxa"/>
          </w:tcPr>
          <w:p w14:paraId="5E386B62" w14:textId="77777777" w:rsidR="003853E3" w:rsidRPr="006B6D43" w:rsidRDefault="003853E3" w:rsidP="002821A0">
            <w:pPr>
              <w:rPr>
                <w:rFonts w:eastAsia="Calibri" w:cstheme="minorHAnsi"/>
              </w:rPr>
            </w:pPr>
            <w:r w:rsidRPr="006B6D43">
              <w:rPr>
                <w:rFonts w:eastAsia="Calibri" w:cstheme="minorHAnsi"/>
              </w:rPr>
              <w:t xml:space="preserve"> </w:t>
            </w:r>
            <w:r w:rsidRPr="006B6D43">
              <w:rPr>
                <w:rFonts w:cstheme="minorHAnsi"/>
                <w:noProof/>
              </w:rPr>
              <w:drawing>
                <wp:inline distT="0" distB="0" distL="0" distR="0" wp14:anchorId="47ADE1D1" wp14:editId="74BCF3ED">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3853E3" w:rsidRPr="006B6D43" w14:paraId="58001F8D" w14:textId="77777777" w:rsidTr="004A3DE1">
        <w:trPr>
          <w:trHeight w:val="749"/>
        </w:trPr>
        <w:tc>
          <w:tcPr>
            <w:tcW w:w="9046" w:type="dxa"/>
            <w:gridSpan w:val="4"/>
          </w:tcPr>
          <w:p w14:paraId="73ACFDEB" w14:textId="7E0021B2" w:rsidR="003853E3" w:rsidRPr="006B6D43" w:rsidRDefault="003853E3" w:rsidP="002821A0">
            <w:pPr>
              <w:rPr>
                <w:rFonts w:eastAsia="Calibri" w:cstheme="minorHAnsi"/>
                <w:b/>
                <w:bCs/>
              </w:rPr>
            </w:pPr>
            <w:r w:rsidRPr="006B6D43">
              <w:rPr>
                <w:rFonts w:cstheme="minorHAnsi"/>
                <w:noProof/>
                <w:sz w:val="20"/>
                <w:lang w:eastAsia="en-GB"/>
              </w:rPr>
              <w:drawing>
                <wp:anchor distT="0" distB="0" distL="114300" distR="114300" simplePos="0" relativeHeight="251653632" behindDoc="0" locked="0" layoutInCell="1" allowOverlap="1" wp14:anchorId="0FE6C59C" wp14:editId="75D84F99">
                  <wp:simplePos x="0" y="0"/>
                  <wp:positionH relativeFrom="column">
                    <wp:posOffset>2491105</wp:posOffset>
                  </wp:positionH>
                  <wp:positionV relativeFrom="paragraph">
                    <wp:posOffset>41275</wp:posOffset>
                  </wp:positionV>
                  <wp:extent cx="873777" cy="368739"/>
                  <wp:effectExtent l="0" t="0" r="0" b="0"/>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a:ext>
                            </a:extLst>
                          </a:blip>
                          <a:srcRect/>
                          <a:stretch>
                            <a:fillRect/>
                          </a:stretch>
                        </pic:blipFill>
                        <pic:spPr bwMode="auto">
                          <a:xfrm>
                            <a:off x="0" y="0"/>
                            <a:ext cx="873777" cy="368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B6D43">
              <w:rPr>
                <w:rFonts w:eastAsia="Calibri" w:cstheme="minorHAnsi"/>
                <w:b/>
                <w:bCs/>
              </w:rPr>
              <w:t xml:space="preserve">Ratified by the governing body: </w:t>
            </w:r>
          </w:p>
          <w:p w14:paraId="5B57F288" w14:textId="5A0146A6" w:rsidR="003853E3" w:rsidRPr="006B6D43" w:rsidRDefault="003853E3" w:rsidP="002821A0">
            <w:pPr>
              <w:rPr>
                <w:rFonts w:eastAsia="Calibri" w:cstheme="minorHAnsi"/>
              </w:rPr>
            </w:pPr>
            <w:r w:rsidRPr="006B6D43">
              <w:rPr>
                <w:rFonts w:eastAsia="Calibri" w:cstheme="minorHAnsi"/>
              </w:rPr>
              <w:t xml:space="preserve">Insert Signature </w:t>
            </w:r>
          </w:p>
        </w:tc>
      </w:tr>
      <w:bookmarkEnd w:id="0"/>
    </w:tbl>
    <w:p w14:paraId="720E90D5" w14:textId="77777777" w:rsidR="00AB32B6" w:rsidRPr="006B6D43" w:rsidRDefault="00AB32B6" w:rsidP="0C1C48C0">
      <w:pPr>
        <w:pStyle w:val="Default"/>
        <w:rPr>
          <w:rFonts w:asciiTheme="minorHAnsi" w:hAnsiTheme="minorHAnsi" w:cstheme="minorHAnsi"/>
          <w:b/>
          <w:bCs/>
        </w:rPr>
      </w:pPr>
    </w:p>
    <w:p w14:paraId="79A1910E" w14:textId="3CB86EAB" w:rsidR="0C1C48C0" w:rsidRPr="006B6D43" w:rsidRDefault="0C1C48C0" w:rsidP="0C1C48C0">
      <w:pPr>
        <w:pStyle w:val="Default"/>
        <w:rPr>
          <w:rFonts w:asciiTheme="minorHAnsi" w:hAnsiTheme="minorHAnsi" w:cstheme="minorHAnsi"/>
          <w:b/>
          <w:bCs/>
        </w:rPr>
      </w:pPr>
    </w:p>
    <w:p w14:paraId="0BF616F8" w14:textId="6D6DEAAD" w:rsidR="0C1C48C0" w:rsidRPr="006B6D43" w:rsidRDefault="0C1C48C0" w:rsidP="0C1C48C0">
      <w:pPr>
        <w:pStyle w:val="Default"/>
        <w:rPr>
          <w:rFonts w:asciiTheme="minorHAnsi" w:hAnsiTheme="minorHAnsi" w:cstheme="minorHAnsi"/>
          <w:b/>
          <w:bCs/>
        </w:rPr>
      </w:pPr>
    </w:p>
    <w:p w14:paraId="143AEAB4" w14:textId="32B5866B" w:rsidR="0C1C48C0" w:rsidRPr="006B6D43" w:rsidRDefault="0C1C48C0" w:rsidP="0C1C48C0">
      <w:pPr>
        <w:pStyle w:val="Default"/>
        <w:rPr>
          <w:rFonts w:asciiTheme="minorHAnsi" w:hAnsiTheme="minorHAnsi" w:cstheme="minorHAnsi"/>
          <w:b/>
          <w:bCs/>
        </w:rPr>
      </w:pPr>
    </w:p>
    <w:p w14:paraId="73DAD97B" w14:textId="01940309" w:rsidR="0C1C48C0" w:rsidRPr="006B6D43" w:rsidRDefault="0C1C48C0" w:rsidP="0C1C48C0">
      <w:pPr>
        <w:pStyle w:val="Default"/>
        <w:rPr>
          <w:rFonts w:asciiTheme="minorHAnsi" w:hAnsiTheme="minorHAnsi" w:cstheme="minorHAnsi"/>
          <w:b/>
          <w:bCs/>
        </w:rPr>
      </w:pPr>
    </w:p>
    <w:p w14:paraId="4BF4FA3D" w14:textId="77777777" w:rsidR="008A0FE2" w:rsidRPr="006B6D43" w:rsidRDefault="008A0FE2" w:rsidP="008A0FE2">
      <w:pPr>
        <w:spacing w:after="0" w:line="240" w:lineRule="auto"/>
        <w:jc w:val="both"/>
        <w:rPr>
          <w:rFonts w:cstheme="minorHAnsi"/>
          <w:b/>
          <w:u w:val="single"/>
        </w:rPr>
      </w:pPr>
    </w:p>
    <w:p w14:paraId="721EA26D" w14:textId="77777777" w:rsidR="006B6D43" w:rsidRPr="006B6D43" w:rsidRDefault="006B6D43" w:rsidP="008A0FE2">
      <w:pPr>
        <w:spacing w:after="0" w:line="240" w:lineRule="auto"/>
        <w:jc w:val="both"/>
        <w:rPr>
          <w:rFonts w:cstheme="minorHAnsi"/>
          <w:b/>
          <w:u w:val="single"/>
        </w:rPr>
      </w:pPr>
    </w:p>
    <w:p w14:paraId="622D3ED8" w14:textId="77777777" w:rsidR="006B6D43" w:rsidRPr="006B6D43" w:rsidRDefault="006B6D43" w:rsidP="008A0FE2">
      <w:pPr>
        <w:spacing w:after="0" w:line="240" w:lineRule="auto"/>
        <w:jc w:val="both"/>
        <w:rPr>
          <w:rFonts w:cstheme="minorHAnsi"/>
          <w:b/>
          <w:u w:val="single"/>
        </w:rPr>
      </w:pPr>
    </w:p>
    <w:p w14:paraId="6FB447C6" w14:textId="77777777" w:rsidR="006B6D43" w:rsidRPr="006B6D43" w:rsidRDefault="006B6D43" w:rsidP="008A0FE2">
      <w:pPr>
        <w:spacing w:after="0" w:line="240" w:lineRule="auto"/>
        <w:jc w:val="both"/>
        <w:rPr>
          <w:rFonts w:cstheme="minorHAnsi"/>
        </w:rPr>
      </w:pPr>
    </w:p>
    <w:p w14:paraId="43C41EA3" w14:textId="77777777" w:rsidR="006B6D43" w:rsidRPr="006B6D43" w:rsidRDefault="006B6D43" w:rsidP="006B6D43">
      <w:pPr>
        <w:pStyle w:val="Bodytext1"/>
        <w:spacing w:before="240"/>
        <w:rPr>
          <w:rFonts w:asciiTheme="minorHAnsi" w:hAnsiTheme="minorHAnsi" w:cstheme="minorHAnsi"/>
          <w:sz w:val="24"/>
          <w:szCs w:val="24"/>
        </w:rPr>
      </w:pPr>
      <w:r w:rsidRPr="006B6D43">
        <w:rPr>
          <w:rFonts w:asciiTheme="minorHAnsi" w:hAnsiTheme="minorHAnsi" w:cstheme="minorHAnsi"/>
          <w:sz w:val="24"/>
          <w:szCs w:val="24"/>
        </w:rPr>
        <w:lastRenderedPageBreak/>
        <w:t>Once this code has been adopted, all governors agree to faithfully abide by it.</w:t>
      </w:r>
    </w:p>
    <w:p w14:paraId="55D8300D" w14:textId="77777777" w:rsidR="006B6D43" w:rsidRPr="006B6D43" w:rsidRDefault="006B6D43" w:rsidP="006B6D43">
      <w:pPr>
        <w:pStyle w:val="Bodytext1"/>
        <w:spacing w:before="240"/>
        <w:rPr>
          <w:rFonts w:asciiTheme="minorHAnsi" w:hAnsiTheme="minorHAnsi" w:cstheme="minorHAnsi"/>
          <w:sz w:val="24"/>
          <w:szCs w:val="24"/>
        </w:rPr>
      </w:pPr>
      <w:r w:rsidRPr="006B6D43">
        <w:rPr>
          <w:rFonts w:asciiTheme="minorHAnsi" w:hAnsiTheme="minorHAnsi" w:cstheme="minorHAnsi"/>
          <w:sz w:val="24"/>
          <w:szCs w:val="24"/>
        </w:rPr>
        <w:t>We will abide by the Seven Nolan Principles of Public Life and demonstrate our commitment to ethical governance:</w:t>
      </w:r>
    </w:p>
    <w:p w14:paraId="61B83E95" w14:textId="77777777" w:rsidR="006B6D43" w:rsidRPr="006B6D43" w:rsidRDefault="006B6D43" w:rsidP="006B6D43">
      <w:pPr>
        <w:pStyle w:val="Bodytext1"/>
        <w:spacing w:before="240" w:after="0"/>
        <w:rPr>
          <w:rFonts w:asciiTheme="minorHAnsi" w:hAnsiTheme="minorHAnsi" w:cstheme="minorHAnsi"/>
          <w:b/>
          <w:bCs/>
          <w:sz w:val="24"/>
          <w:szCs w:val="24"/>
        </w:rPr>
      </w:pPr>
      <w:r w:rsidRPr="006B6D43">
        <w:rPr>
          <w:rFonts w:asciiTheme="minorHAnsi" w:hAnsiTheme="minorHAnsi" w:cstheme="minorHAnsi"/>
          <w:b/>
          <w:bCs/>
          <w:sz w:val="24"/>
          <w:szCs w:val="24"/>
        </w:rPr>
        <w:t>Selflessness</w:t>
      </w:r>
    </w:p>
    <w:p w14:paraId="7445CE7D" w14:textId="6D404E60"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will act solely in terms of public interest.</w:t>
      </w:r>
    </w:p>
    <w:p w14:paraId="350F94FC"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Integrity</w:t>
      </w:r>
    </w:p>
    <w:p w14:paraId="31D35FE3"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 xml:space="preserve">We will avoid placing ourselves under any obligation to people or organisations that might try inappropriately to influence us in our work. We will not act or take decisions </w:t>
      </w:r>
      <w:proofErr w:type="gramStart"/>
      <w:r w:rsidRPr="006B6D43">
        <w:rPr>
          <w:rStyle w:val="MainTextChar"/>
          <w:rFonts w:asciiTheme="minorHAnsi" w:eastAsiaTheme="minorHAnsi" w:hAnsiTheme="minorHAnsi" w:cstheme="minorHAnsi"/>
          <w:szCs w:val="24"/>
        </w:rPr>
        <w:t>in order to</w:t>
      </w:r>
      <w:proofErr w:type="gramEnd"/>
      <w:r w:rsidRPr="006B6D43">
        <w:rPr>
          <w:rStyle w:val="MainTextChar"/>
          <w:rFonts w:asciiTheme="minorHAnsi" w:eastAsiaTheme="minorHAnsi" w:hAnsiTheme="minorHAnsi" w:cstheme="minorHAnsi"/>
          <w:szCs w:val="24"/>
        </w:rPr>
        <w:t xml:space="preserve"> gain financial or other material benefits for ourselves, our family, or our friends. We will declare and resolve any interests and relationships.</w:t>
      </w:r>
    </w:p>
    <w:p w14:paraId="1512673A"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Objectivity</w:t>
      </w:r>
    </w:p>
    <w:p w14:paraId="7E0ED4CA"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will act and take decisions impartially, fairly and on merit, using the best evidence and without discrimination or bias.</w:t>
      </w:r>
    </w:p>
    <w:p w14:paraId="1A06367B"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Accountability</w:t>
      </w:r>
    </w:p>
    <w:p w14:paraId="7B64D224"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are accountable to the public for our decisions and actions and will submit ourselves to the scrutiny necessary to ensure this.</w:t>
      </w:r>
    </w:p>
    <w:p w14:paraId="65DE9787"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Openness</w:t>
      </w:r>
    </w:p>
    <w:p w14:paraId="2767F7FA"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will act and take decisions in an open and transparent manner. Information will not be withheld from the public unless there are clear and lawful reasons for so doing.</w:t>
      </w:r>
    </w:p>
    <w:p w14:paraId="5AA0F4CE"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Honesty</w:t>
      </w:r>
    </w:p>
    <w:p w14:paraId="6BDC6B82"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will be truthful.</w:t>
      </w:r>
    </w:p>
    <w:p w14:paraId="021550EB" w14:textId="77777777" w:rsidR="006B6D43" w:rsidRPr="006B6D43" w:rsidRDefault="006B6D43" w:rsidP="006B6D43">
      <w:pPr>
        <w:pStyle w:val="Bodytext1"/>
        <w:spacing w:after="20"/>
        <w:rPr>
          <w:rFonts w:asciiTheme="minorHAnsi" w:hAnsiTheme="minorHAnsi" w:cstheme="minorHAnsi"/>
          <w:b/>
          <w:bCs/>
          <w:sz w:val="24"/>
          <w:szCs w:val="24"/>
        </w:rPr>
      </w:pPr>
      <w:r w:rsidRPr="006B6D43">
        <w:rPr>
          <w:rFonts w:asciiTheme="minorHAnsi" w:hAnsiTheme="minorHAnsi" w:cstheme="minorHAnsi"/>
          <w:b/>
          <w:bCs/>
          <w:sz w:val="24"/>
          <w:szCs w:val="24"/>
        </w:rPr>
        <w:t>Leadership</w:t>
      </w:r>
    </w:p>
    <w:p w14:paraId="06CDF010" w14:textId="77777777" w:rsidR="006B6D43" w:rsidRPr="006B6D43" w:rsidRDefault="006B6D43" w:rsidP="006B6D43">
      <w:pPr>
        <w:pStyle w:val="Bodytext1"/>
        <w:spacing w:before="0"/>
        <w:rPr>
          <w:rStyle w:val="MainTextChar"/>
          <w:rFonts w:asciiTheme="minorHAnsi" w:eastAsiaTheme="minorHAnsi" w:hAnsiTheme="minorHAnsi" w:cstheme="minorHAnsi"/>
          <w:szCs w:val="24"/>
        </w:rPr>
      </w:pPr>
      <w:r w:rsidRPr="006B6D43">
        <w:rPr>
          <w:rStyle w:val="MainTextChar"/>
          <w:rFonts w:asciiTheme="minorHAnsi" w:eastAsiaTheme="minorHAnsi" w:hAnsiTheme="minorHAnsi" w:cstheme="minorHAnsi"/>
          <w:szCs w:val="24"/>
        </w:rPr>
        <w:t>We will exhibit these principles in our own behaviour. We will actively promote and robustly support the principles and be willing to challenge poor behaviour wherever it occurs.</w:t>
      </w:r>
    </w:p>
    <w:p w14:paraId="257F3B22" w14:textId="77777777" w:rsidR="006B6D43" w:rsidRPr="006B6D43" w:rsidRDefault="006B6D43" w:rsidP="006B6D43">
      <w:pPr>
        <w:pStyle w:val="Bodytext1"/>
        <w:spacing w:before="240"/>
        <w:rPr>
          <w:rFonts w:asciiTheme="minorHAnsi" w:hAnsiTheme="minorHAnsi" w:cstheme="minorHAnsi"/>
          <w:sz w:val="24"/>
          <w:szCs w:val="24"/>
        </w:rPr>
      </w:pPr>
      <w:r w:rsidRPr="006B6D43">
        <w:rPr>
          <w:rFonts w:asciiTheme="minorHAnsi" w:hAnsiTheme="minorHAnsi" w:cstheme="minorHAnsi"/>
          <w:sz w:val="24"/>
          <w:szCs w:val="24"/>
        </w:rPr>
        <w:t>We will focus on our core governance functions:</w:t>
      </w:r>
    </w:p>
    <w:p w14:paraId="1D0C3CFE" w14:textId="77777777" w:rsidR="006B6D43" w:rsidRPr="006B6D43" w:rsidRDefault="006B6D43" w:rsidP="006B6D43">
      <w:pPr>
        <w:pStyle w:val="Bodytext1"/>
        <w:rPr>
          <w:rFonts w:asciiTheme="minorHAnsi" w:hAnsiTheme="minorHAnsi" w:cstheme="minorHAnsi"/>
          <w:sz w:val="24"/>
          <w:szCs w:val="24"/>
        </w:rPr>
      </w:pPr>
      <w:r w:rsidRPr="006B6D43">
        <w:rPr>
          <w:rFonts w:asciiTheme="minorHAnsi" w:hAnsiTheme="minorHAnsi" w:cstheme="minorHAnsi"/>
          <w:sz w:val="24"/>
          <w:szCs w:val="24"/>
        </w:rPr>
        <w:t>As per the School Governance (Roles, Procedures and Allowances) (England) Regulations 2013:</w:t>
      </w:r>
    </w:p>
    <w:p w14:paraId="798CA8F6" w14:textId="77777777" w:rsidR="006B6D43" w:rsidRPr="006B6D43" w:rsidRDefault="006B6D43" w:rsidP="006B6D43">
      <w:pPr>
        <w:pStyle w:val="Bodytextbullets"/>
        <w:numPr>
          <w:ilvl w:val="0"/>
          <w:numId w:val="35"/>
        </w:numPr>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ensuring there is clarity of vision, ethos and strategic direction</w:t>
      </w:r>
    </w:p>
    <w:p w14:paraId="243ACEE8" w14:textId="77777777" w:rsidR="006B6D43" w:rsidRPr="006B6D43" w:rsidRDefault="006B6D43" w:rsidP="006B6D43">
      <w:pPr>
        <w:pStyle w:val="Bodytextbullets"/>
        <w:numPr>
          <w:ilvl w:val="0"/>
          <w:numId w:val="35"/>
        </w:numPr>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holding executive leaders to account for the educational performance of the organisation and its pupils and </w:t>
      </w:r>
      <w:proofErr w:type="gramStart"/>
      <w:r w:rsidRPr="006B6D43">
        <w:rPr>
          <w:rFonts w:asciiTheme="minorHAnsi" w:eastAsiaTheme="majorEastAsia" w:hAnsiTheme="minorHAnsi" w:cstheme="minorHAnsi"/>
          <w:sz w:val="24"/>
          <w:szCs w:val="24"/>
        </w:rPr>
        <w:t>the performance</w:t>
      </w:r>
      <w:proofErr w:type="gramEnd"/>
      <w:r w:rsidRPr="006B6D43">
        <w:rPr>
          <w:rFonts w:asciiTheme="minorHAnsi" w:eastAsiaTheme="majorEastAsia" w:hAnsiTheme="minorHAnsi" w:cstheme="minorHAnsi"/>
          <w:sz w:val="24"/>
          <w:szCs w:val="24"/>
        </w:rPr>
        <w:t xml:space="preserve"> management of staff</w:t>
      </w:r>
    </w:p>
    <w:p w14:paraId="7F205AF1" w14:textId="77777777" w:rsidR="006B6D43" w:rsidRPr="006B6D43" w:rsidRDefault="006B6D43" w:rsidP="006B6D43">
      <w:pPr>
        <w:pStyle w:val="Bodytextbullets"/>
        <w:numPr>
          <w:ilvl w:val="0"/>
          <w:numId w:val="35"/>
        </w:numPr>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overseeing the financial performance of the organisation and making sure its money is well spent</w:t>
      </w:r>
    </w:p>
    <w:p w14:paraId="174DC664" w14:textId="77777777" w:rsidR="006B6D43" w:rsidRPr="006B6D43" w:rsidRDefault="006B6D43" w:rsidP="006B6D43">
      <w:pPr>
        <w:pStyle w:val="Bodytextbullets"/>
        <w:numPr>
          <w:ilvl w:val="0"/>
          <w:numId w:val="0"/>
        </w:numPr>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NGA recognises the following fourth core function of governance:</w:t>
      </w:r>
    </w:p>
    <w:p w14:paraId="1DC0A11A" w14:textId="77777777" w:rsidR="006B6D43" w:rsidRPr="006B6D43" w:rsidRDefault="006B6D43" w:rsidP="006B6D43">
      <w:pPr>
        <w:pStyle w:val="Bodytextbullets"/>
        <w:numPr>
          <w:ilvl w:val="0"/>
          <w:numId w:val="35"/>
        </w:numPr>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ensuring the voices of stakeholders are heard</w:t>
      </w:r>
    </w:p>
    <w:p w14:paraId="1D5DBCCF" w14:textId="10F5FE56" w:rsidR="006B6D43" w:rsidRPr="006B6D43" w:rsidRDefault="006B6D43" w:rsidP="006B6D43">
      <w:pPr>
        <w:spacing w:after="0" w:line="240" w:lineRule="auto"/>
        <w:rPr>
          <w:rFonts w:eastAsiaTheme="majorEastAsia" w:cstheme="minorHAnsi"/>
          <w:sz w:val="24"/>
          <w:szCs w:val="24"/>
          <w:lang w:val="en-US"/>
        </w:rPr>
      </w:pPr>
      <w:r w:rsidRPr="006B6D43">
        <w:rPr>
          <w:rFonts w:eastAsiaTheme="majorEastAsia" w:cstheme="minorHAnsi"/>
          <w:sz w:val="24"/>
          <w:szCs w:val="24"/>
        </w:rPr>
        <w:br w:type="page"/>
      </w:r>
      <w:r w:rsidRPr="006B6D43">
        <w:rPr>
          <w:rFonts w:cstheme="minorHAnsi"/>
          <w:sz w:val="24"/>
          <w:szCs w:val="24"/>
        </w:rPr>
        <w:lastRenderedPageBreak/>
        <w:t>As individual board members, we agree to:</w:t>
      </w:r>
    </w:p>
    <w:p w14:paraId="3021098D" w14:textId="77777777" w:rsidR="006B6D43" w:rsidRPr="006B6D43" w:rsidRDefault="006B6D43" w:rsidP="006B6D43">
      <w:pPr>
        <w:pStyle w:val="Heading3"/>
        <w:rPr>
          <w:rFonts w:asciiTheme="minorHAnsi" w:hAnsiTheme="minorHAnsi" w:cstheme="minorHAnsi"/>
          <w:szCs w:val="24"/>
        </w:rPr>
      </w:pPr>
      <w:r w:rsidRPr="006B6D43">
        <w:rPr>
          <w:rFonts w:asciiTheme="minorHAnsi" w:hAnsiTheme="minorHAnsi" w:cstheme="minorHAnsi"/>
          <w:szCs w:val="24"/>
        </w:rPr>
        <w:t>Fulfil our role &amp; responsibilities</w:t>
      </w:r>
    </w:p>
    <w:p w14:paraId="7E78211D" w14:textId="77777777" w:rsidR="006B6D43" w:rsidRPr="006B6D43" w:rsidRDefault="006B6D43" w:rsidP="006B6D43">
      <w:pPr>
        <w:pStyle w:val="Bodytextbullets"/>
        <w:numPr>
          <w:ilvl w:val="0"/>
          <w:numId w:val="36"/>
        </w:numPr>
        <w:spacing w:before="2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accept that our role is strategic and so will focus on our core functions rather than involve ourselves in day-to-day management.</w:t>
      </w:r>
    </w:p>
    <w:p w14:paraId="619B4CE5" w14:textId="77777777" w:rsidR="006B6D43" w:rsidRPr="006B6D43" w:rsidRDefault="006B6D43" w:rsidP="006B6D43">
      <w:pPr>
        <w:pStyle w:val="Bodytextbullets"/>
        <w:numPr>
          <w:ilvl w:val="0"/>
          <w:numId w:val="36"/>
        </w:numPr>
        <w:spacing w:before="2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develop, share and live the ethos and values of our school [</w:t>
      </w:r>
      <w:proofErr w:type="gramStart"/>
      <w:r w:rsidRPr="006B6D43">
        <w:rPr>
          <w:rFonts w:asciiTheme="minorHAnsi" w:hAnsiTheme="minorHAnsi" w:cstheme="minorHAnsi"/>
          <w:i/>
          <w:iCs/>
          <w:sz w:val="24"/>
          <w:szCs w:val="24"/>
        </w:rPr>
        <w:t xml:space="preserve">include </w:t>
      </w:r>
      <w:r w:rsidRPr="006B6D43">
        <w:rPr>
          <w:rFonts w:asciiTheme="minorHAnsi" w:hAnsiTheme="minorHAnsi" w:cstheme="minorHAnsi"/>
          <w:sz w:val="24"/>
          <w:szCs w:val="24"/>
        </w:rPr>
        <w:t>‘maintain</w:t>
      </w:r>
      <w:proofErr w:type="gramEnd"/>
      <w:r w:rsidRPr="006B6D43">
        <w:rPr>
          <w:rFonts w:asciiTheme="minorHAnsi" w:hAnsiTheme="minorHAnsi" w:cstheme="minorHAnsi"/>
          <w:sz w:val="24"/>
          <w:szCs w:val="24"/>
        </w:rPr>
        <w:t xml:space="preserve"> and </w:t>
      </w:r>
      <w:proofErr w:type="gramStart"/>
      <w:r w:rsidRPr="006B6D43">
        <w:rPr>
          <w:rFonts w:asciiTheme="minorHAnsi" w:hAnsiTheme="minorHAnsi" w:cstheme="minorHAnsi"/>
          <w:sz w:val="24"/>
          <w:szCs w:val="24"/>
        </w:rPr>
        <w:t>uphold</w:t>
      </w:r>
      <w:proofErr w:type="gramEnd"/>
      <w:r w:rsidRPr="006B6D43">
        <w:rPr>
          <w:rFonts w:asciiTheme="minorHAnsi" w:hAnsiTheme="minorHAnsi" w:cstheme="minorHAnsi"/>
          <w:sz w:val="24"/>
          <w:szCs w:val="24"/>
        </w:rPr>
        <w:t xml:space="preserve"> our school’s religious ethos’</w:t>
      </w:r>
      <w:r w:rsidRPr="006B6D43">
        <w:rPr>
          <w:rFonts w:asciiTheme="minorHAnsi" w:hAnsiTheme="minorHAnsi" w:cstheme="minorHAnsi"/>
          <w:i/>
          <w:iCs/>
          <w:sz w:val="24"/>
          <w:szCs w:val="24"/>
        </w:rPr>
        <w:t xml:space="preserve"> where applicable</w:t>
      </w:r>
      <w:r w:rsidRPr="006B6D43">
        <w:rPr>
          <w:rFonts w:asciiTheme="minorHAnsi" w:eastAsiaTheme="majorEastAsia" w:hAnsiTheme="minorHAnsi" w:cstheme="minorHAnsi"/>
          <w:sz w:val="24"/>
          <w:szCs w:val="24"/>
        </w:rPr>
        <w:t>].</w:t>
      </w:r>
    </w:p>
    <w:p w14:paraId="1DE1D4AB"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agree to adhere to school policies and procedures as set out by the relevant governing documents and law.</w:t>
      </w:r>
    </w:p>
    <w:p w14:paraId="7BA8780A"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fully cooperate with requests that are necessary to ensure </w:t>
      </w:r>
      <w:proofErr w:type="spellStart"/>
      <w:r w:rsidRPr="006B6D43">
        <w:rPr>
          <w:rFonts w:asciiTheme="minorHAnsi" w:eastAsiaTheme="majorEastAsia" w:hAnsiTheme="minorHAnsi" w:cstheme="minorHAnsi"/>
          <w:sz w:val="24"/>
          <w:szCs w:val="24"/>
        </w:rPr>
        <w:t>organisational</w:t>
      </w:r>
      <w:proofErr w:type="spellEnd"/>
      <w:r w:rsidRPr="006B6D43">
        <w:rPr>
          <w:rFonts w:asciiTheme="minorHAnsi" w:eastAsiaTheme="majorEastAsia" w:hAnsiTheme="minorHAnsi" w:cstheme="minorHAnsi"/>
          <w:sz w:val="24"/>
          <w:szCs w:val="24"/>
        </w:rPr>
        <w:t xml:space="preserve"> compliance, </w:t>
      </w:r>
      <w:r w:rsidRPr="006B6D43">
        <w:rPr>
          <w:rFonts w:asciiTheme="minorHAnsi" w:hAnsiTheme="minorHAnsi" w:cstheme="minorHAnsi"/>
          <w:sz w:val="24"/>
          <w:szCs w:val="24"/>
        </w:rPr>
        <w:t>including disclosure and barring checks</w:t>
      </w:r>
      <w:r w:rsidRPr="006B6D43">
        <w:rPr>
          <w:rFonts w:asciiTheme="minorHAnsi" w:eastAsiaTheme="majorEastAsia" w:hAnsiTheme="minorHAnsi" w:cstheme="minorHAnsi"/>
          <w:sz w:val="24"/>
          <w:szCs w:val="24"/>
        </w:rPr>
        <w:t>.</w:t>
      </w:r>
    </w:p>
    <w:p w14:paraId="09120242"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work collectively for the benefit of the school.</w:t>
      </w:r>
    </w:p>
    <w:p w14:paraId="12ED63BD"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be candid but constructive and respectful when holding senior leaders to account.</w:t>
      </w:r>
    </w:p>
    <w:p w14:paraId="38180142"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consider how our decisions may affect the school and local community.</w:t>
      </w:r>
    </w:p>
    <w:p w14:paraId="0BF51247"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stand by the decisions that we make as a collective.</w:t>
      </w:r>
    </w:p>
    <w:p w14:paraId="53CAE457"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Where decisions and actions conflict with the Seven Principles of Public Life or may place pupils at risk, we will speak up and bring this to the attention of the relevant authorities. </w:t>
      </w:r>
    </w:p>
    <w:p w14:paraId="29A6C070"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only speak or act on behalf of the board if we have the authority to do so.</w:t>
      </w:r>
    </w:p>
    <w:p w14:paraId="7D315290"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Style w:val="ui-provider"/>
          <w:rFonts w:asciiTheme="minorHAnsi" w:hAnsiTheme="minorHAnsi" w:cstheme="minorHAnsi"/>
          <w:sz w:val="24"/>
          <w:szCs w:val="24"/>
        </w:rPr>
        <w:t xml:space="preserve">We will fulfil our responsibilities to school staff, ensuring a safe working environment, </w:t>
      </w:r>
      <w:proofErr w:type="gramStart"/>
      <w:r w:rsidRPr="006B6D43">
        <w:rPr>
          <w:rStyle w:val="ui-provider"/>
          <w:rFonts w:asciiTheme="minorHAnsi" w:hAnsiTheme="minorHAnsi" w:cstheme="minorHAnsi"/>
          <w:sz w:val="24"/>
          <w:szCs w:val="24"/>
        </w:rPr>
        <w:t>support for</w:t>
      </w:r>
      <w:proofErr w:type="gramEnd"/>
      <w:r w:rsidRPr="006B6D43">
        <w:rPr>
          <w:rStyle w:val="ui-provider"/>
          <w:rFonts w:asciiTheme="minorHAnsi" w:hAnsiTheme="minorHAnsi" w:cstheme="minorHAnsi"/>
          <w:sz w:val="24"/>
          <w:szCs w:val="24"/>
        </w:rPr>
        <w:t xml:space="preserve"> their wellbeing, and acting fairly and without bias.</w:t>
      </w:r>
    </w:p>
    <w:p w14:paraId="68396242"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When making or responding to complaints we will follow the established procedures.</w:t>
      </w:r>
    </w:p>
    <w:p w14:paraId="7C7B793B"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strive to uphold the school’s reputation in our private communications (including on social media).</w:t>
      </w:r>
    </w:p>
    <w:p w14:paraId="27E6C4EC" w14:textId="570BACDD" w:rsidR="006B6D43" w:rsidRPr="006B6D43" w:rsidRDefault="006B6D43" w:rsidP="006B6D43">
      <w:pPr>
        <w:pStyle w:val="Bodytextbullets"/>
        <w:numPr>
          <w:ilvl w:val="0"/>
          <w:numId w:val="36"/>
        </w:numPr>
        <w:spacing w:before="60" w:after="80"/>
        <w:rPr>
          <w:rFonts w:asciiTheme="minorHAnsi" w:eastAsiaTheme="majorEastAsia" w:hAnsiTheme="minorHAnsi" w:cstheme="minorHAnsi"/>
          <w:spacing w:val="-2"/>
          <w:sz w:val="24"/>
          <w:szCs w:val="24"/>
        </w:rPr>
      </w:pPr>
      <w:r w:rsidRPr="006B6D43">
        <w:rPr>
          <w:rFonts w:asciiTheme="minorHAnsi" w:eastAsiaTheme="majorEastAsia" w:hAnsiTheme="minorHAnsi" w:cstheme="minorHAnsi"/>
          <w:spacing w:val="-2"/>
          <w:sz w:val="24"/>
          <w:szCs w:val="24"/>
          <w:lang w:val="en-GB"/>
        </w:rPr>
        <w:t>We will not do anything, either in undertaking our governance role or outside of this, which brings the school into disrepute.</w:t>
      </w:r>
    </w:p>
    <w:p w14:paraId="5B1D4835" w14:textId="77777777" w:rsidR="006B6D43" w:rsidRPr="006B6D43" w:rsidRDefault="006B6D43" w:rsidP="006B6D43">
      <w:pPr>
        <w:pStyle w:val="Bodytextbullets"/>
        <w:numPr>
          <w:ilvl w:val="0"/>
          <w:numId w:val="36"/>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have regard to our responsibilities under </w:t>
      </w:r>
      <w:r w:rsidRPr="006B6D43">
        <w:rPr>
          <w:rFonts w:asciiTheme="minorHAnsi" w:hAnsiTheme="minorHAnsi" w:cstheme="minorHAnsi"/>
          <w:sz w:val="24"/>
          <w:szCs w:val="24"/>
        </w:rPr>
        <w:t>The Equality Act</w:t>
      </w:r>
      <w:r w:rsidRPr="006B6D43">
        <w:rPr>
          <w:rFonts w:asciiTheme="minorHAnsi" w:eastAsiaTheme="majorEastAsia" w:hAnsiTheme="minorHAnsi" w:cstheme="minorHAnsi"/>
          <w:sz w:val="24"/>
          <w:szCs w:val="24"/>
        </w:rPr>
        <w:t xml:space="preserve"> and will work to advance equality of opportunity for all.</w:t>
      </w:r>
    </w:p>
    <w:p w14:paraId="0D67F51F" w14:textId="77777777" w:rsidR="006B6D43" w:rsidRPr="006B6D43" w:rsidRDefault="006B6D43" w:rsidP="006B6D43">
      <w:pPr>
        <w:pStyle w:val="Heading3"/>
        <w:rPr>
          <w:rFonts w:asciiTheme="minorHAnsi" w:hAnsiTheme="minorHAnsi" w:cstheme="minorHAnsi"/>
          <w:b w:val="0"/>
          <w:szCs w:val="24"/>
        </w:rPr>
      </w:pPr>
      <w:r w:rsidRPr="006B6D43">
        <w:rPr>
          <w:rFonts w:asciiTheme="minorHAnsi" w:hAnsiTheme="minorHAnsi" w:cstheme="minorHAnsi"/>
          <w:szCs w:val="24"/>
        </w:rPr>
        <w:t>Demonstrate our commitment to the role</w:t>
      </w:r>
    </w:p>
    <w:p w14:paraId="68334DE6" w14:textId="77777777" w:rsidR="006B6D43" w:rsidRPr="006B6D43" w:rsidRDefault="006B6D43" w:rsidP="006B6D43">
      <w:pPr>
        <w:pStyle w:val="Bodytextbullets"/>
        <w:numPr>
          <w:ilvl w:val="0"/>
          <w:numId w:val="37"/>
        </w:numPr>
        <w:spacing w:before="4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involve ourselves actively in the work of the board, and accept our fair share of responsibilities, serving on committees or working groups where required.</w:t>
      </w:r>
    </w:p>
    <w:p w14:paraId="13404DC5" w14:textId="77777777" w:rsidR="006B6D43" w:rsidRPr="006B6D43" w:rsidRDefault="006B6D43" w:rsidP="006B6D43">
      <w:pPr>
        <w:pStyle w:val="Bodytextbullets"/>
        <w:numPr>
          <w:ilvl w:val="0"/>
          <w:numId w:val="37"/>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make every effort to attend all meetings and, where we cannot attend, explain in advance why we are unable to.</w:t>
      </w:r>
    </w:p>
    <w:p w14:paraId="24F4308C" w14:textId="77777777" w:rsidR="006B6D43" w:rsidRPr="006B6D43" w:rsidRDefault="006B6D43" w:rsidP="006B6D43">
      <w:pPr>
        <w:pStyle w:val="Bodytextbullets"/>
        <w:numPr>
          <w:ilvl w:val="0"/>
          <w:numId w:val="37"/>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arrive at meetings prepared, having read all papers in advance, ready to make a positive contribution and observe protocol.</w:t>
      </w:r>
    </w:p>
    <w:p w14:paraId="46F72441" w14:textId="77777777" w:rsidR="006B6D43" w:rsidRPr="006B6D43" w:rsidRDefault="006B6D43" w:rsidP="006B6D43">
      <w:pPr>
        <w:pStyle w:val="Bodytextbullets"/>
        <w:numPr>
          <w:ilvl w:val="0"/>
          <w:numId w:val="37"/>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get to know the school and respond to opportunities to involve ourselves in activities.</w:t>
      </w:r>
    </w:p>
    <w:p w14:paraId="1236B0B3" w14:textId="77777777" w:rsidR="006B6D43" w:rsidRPr="006B6D43" w:rsidRDefault="006B6D43" w:rsidP="006B6D43">
      <w:pPr>
        <w:pStyle w:val="Bodytextbullets"/>
        <w:numPr>
          <w:ilvl w:val="0"/>
          <w:numId w:val="37"/>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lastRenderedPageBreak/>
        <w:t xml:space="preserve">We will visit the school and when doing so will </w:t>
      </w:r>
      <w:proofErr w:type="gramStart"/>
      <w:r w:rsidRPr="006B6D43">
        <w:rPr>
          <w:rFonts w:asciiTheme="minorHAnsi" w:eastAsiaTheme="majorEastAsia" w:hAnsiTheme="minorHAnsi" w:cstheme="minorHAnsi"/>
          <w:sz w:val="24"/>
          <w:szCs w:val="24"/>
        </w:rPr>
        <w:t>make arrangements</w:t>
      </w:r>
      <w:proofErr w:type="gramEnd"/>
      <w:r w:rsidRPr="006B6D43">
        <w:rPr>
          <w:rFonts w:asciiTheme="minorHAnsi" w:eastAsiaTheme="majorEastAsia" w:hAnsiTheme="minorHAnsi" w:cstheme="minorHAnsi"/>
          <w:sz w:val="24"/>
          <w:szCs w:val="24"/>
        </w:rPr>
        <w:t xml:space="preserve"> with relevant staff in advance and observe school and board protocol.</w:t>
      </w:r>
    </w:p>
    <w:p w14:paraId="572589C2" w14:textId="77777777" w:rsidR="006B6D43" w:rsidRPr="006B6D43" w:rsidRDefault="006B6D43" w:rsidP="006B6D43">
      <w:pPr>
        <w:pStyle w:val="Bodytextbullets"/>
        <w:numPr>
          <w:ilvl w:val="0"/>
          <w:numId w:val="37"/>
        </w:numPr>
        <w:spacing w:before="80" w:after="6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When visiting the school in a personal capacity (for example, as a parent or carer), we will continue to </w:t>
      </w:r>
      <w:proofErr w:type="spellStart"/>
      <w:r w:rsidRPr="006B6D43">
        <w:rPr>
          <w:rFonts w:asciiTheme="minorHAnsi" w:eastAsiaTheme="majorEastAsia" w:hAnsiTheme="minorHAnsi" w:cstheme="minorHAnsi"/>
          <w:sz w:val="24"/>
          <w:szCs w:val="24"/>
        </w:rPr>
        <w:t>honour</w:t>
      </w:r>
      <w:proofErr w:type="spellEnd"/>
      <w:r w:rsidRPr="006B6D43">
        <w:rPr>
          <w:rFonts w:asciiTheme="minorHAnsi" w:eastAsiaTheme="majorEastAsia" w:hAnsiTheme="minorHAnsi" w:cstheme="minorHAnsi"/>
          <w:sz w:val="24"/>
          <w:szCs w:val="24"/>
        </w:rPr>
        <w:t xml:space="preserve"> the commitments made in this code.</w:t>
      </w:r>
    </w:p>
    <w:p w14:paraId="5622C34C" w14:textId="77777777" w:rsidR="006B6D43" w:rsidRPr="006B6D43" w:rsidRDefault="006B6D43" w:rsidP="006B6D43">
      <w:pPr>
        <w:pStyle w:val="Bodytextbullets"/>
        <w:numPr>
          <w:ilvl w:val="0"/>
          <w:numId w:val="37"/>
        </w:numPr>
        <w:spacing w:before="80" w:after="80" w:line="252" w:lineRule="auto"/>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participate in induction training, </w:t>
      </w:r>
      <w:proofErr w:type="spellStart"/>
      <w:r w:rsidRPr="006B6D43">
        <w:rPr>
          <w:rFonts w:asciiTheme="minorHAnsi" w:eastAsiaTheme="majorEastAsia" w:hAnsiTheme="minorHAnsi" w:cstheme="minorHAnsi"/>
          <w:sz w:val="24"/>
          <w:szCs w:val="24"/>
        </w:rPr>
        <w:t>prioritise</w:t>
      </w:r>
      <w:proofErr w:type="spellEnd"/>
      <w:r w:rsidRPr="006B6D43">
        <w:rPr>
          <w:rFonts w:asciiTheme="minorHAnsi" w:eastAsiaTheme="majorEastAsia" w:hAnsiTheme="minorHAnsi" w:cstheme="minorHAnsi"/>
          <w:sz w:val="24"/>
          <w:szCs w:val="24"/>
        </w:rPr>
        <w:t xml:space="preserve"> training in required areas (such as safeguarding) and commit to developing our individual and collective skills and knowledge on an ongoing basis.</w:t>
      </w:r>
    </w:p>
    <w:p w14:paraId="0EAB2310" w14:textId="77777777" w:rsidR="006B6D43" w:rsidRPr="006B6D43" w:rsidRDefault="006B6D43" w:rsidP="006B6D43">
      <w:pPr>
        <w:pStyle w:val="Heading3"/>
        <w:rPr>
          <w:rFonts w:asciiTheme="minorHAnsi" w:hAnsiTheme="minorHAnsi" w:cstheme="minorHAnsi"/>
          <w:b w:val="0"/>
          <w:szCs w:val="24"/>
        </w:rPr>
      </w:pPr>
      <w:r w:rsidRPr="006B6D43">
        <w:rPr>
          <w:rFonts w:asciiTheme="minorHAnsi" w:hAnsiTheme="minorHAnsi" w:cstheme="minorHAnsi"/>
          <w:szCs w:val="24"/>
        </w:rPr>
        <w:t xml:space="preserve">Build and maintain relationships </w:t>
      </w:r>
    </w:p>
    <w:p w14:paraId="566CD83B" w14:textId="77777777" w:rsidR="006B6D43" w:rsidRPr="006B6D43" w:rsidRDefault="006B6D43" w:rsidP="006B6D43">
      <w:pPr>
        <w:pStyle w:val="Bodytextbullets"/>
        <w:numPr>
          <w:ilvl w:val="0"/>
          <w:numId w:val="38"/>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develop effective working relationships with school leaders, staff, parents and other relevant stakeholders from our local community.</w:t>
      </w:r>
    </w:p>
    <w:p w14:paraId="28B02AD9" w14:textId="77777777" w:rsidR="006B6D43" w:rsidRPr="006B6D43" w:rsidRDefault="006B6D43" w:rsidP="006B6D43">
      <w:pPr>
        <w:pStyle w:val="Bodytextbullets"/>
        <w:numPr>
          <w:ilvl w:val="0"/>
          <w:numId w:val="38"/>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respect the remit of, and engage </w:t>
      </w:r>
      <w:proofErr w:type="gramStart"/>
      <w:r w:rsidRPr="006B6D43">
        <w:rPr>
          <w:rFonts w:asciiTheme="minorHAnsi" w:eastAsiaTheme="majorEastAsia" w:hAnsiTheme="minorHAnsi" w:cstheme="minorHAnsi"/>
          <w:sz w:val="24"/>
          <w:szCs w:val="24"/>
        </w:rPr>
        <w:t>constructively</w:t>
      </w:r>
      <w:proofErr w:type="gramEnd"/>
      <w:r w:rsidRPr="006B6D43">
        <w:rPr>
          <w:rFonts w:asciiTheme="minorHAnsi" w:eastAsiaTheme="majorEastAsia" w:hAnsiTheme="minorHAnsi" w:cstheme="minorHAnsi"/>
          <w:sz w:val="24"/>
          <w:szCs w:val="24"/>
        </w:rPr>
        <w:t xml:space="preserve"> with, relevant authorities and other schools.</w:t>
      </w:r>
    </w:p>
    <w:p w14:paraId="09689164" w14:textId="77777777" w:rsidR="006B6D43" w:rsidRPr="006B6D43" w:rsidRDefault="006B6D43" w:rsidP="006B6D43">
      <w:pPr>
        <w:pStyle w:val="Bodytextbullets"/>
        <w:numPr>
          <w:ilvl w:val="0"/>
          <w:numId w:val="38"/>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express views openly, courteously and respectfully in all our communications with board members and staff both inside and outside of meetings.</w:t>
      </w:r>
    </w:p>
    <w:p w14:paraId="0B9E528B" w14:textId="77777777" w:rsidR="006B6D43" w:rsidRPr="006B6D43" w:rsidRDefault="006B6D43" w:rsidP="006B6D43">
      <w:pPr>
        <w:pStyle w:val="Bodytextbullets"/>
        <w:numPr>
          <w:ilvl w:val="0"/>
          <w:numId w:val="38"/>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work to create an inclusive environment where each board member’s contributions are valued equally.</w:t>
      </w:r>
    </w:p>
    <w:p w14:paraId="53D14E39" w14:textId="77777777" w:rsidR="006B6D43" w:rsidRPr="006B6D43" w:rsidRDefault="006B6D43" w:rsidP="006B6D43">
      <w:pPr>
        <w:pStyle w:val="Bodytextbullets"/>
        <w:numPr>
          <w:ilvl w:val="0"/>
          <w:numId w:val="38"/>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support the chair in their role of leading the board and ensuring appropriate conduct.</w:t>
      </w:r>
    </w:p>
    <w:p w14:paraId="1FB2D599" w14:textId="77777777" w:rsidR="006B6D43" w:rsidRPr="006B6D43" w:rsidRDefault="006B6D43" w:rsidP="006B6D43">
      <w:pPr>
        <w:pStyle w:val="Heading3"/>
        <w:rPr>
          <w:rFonts w:asciiTheme="minorHAnsi" w:hAnsiTheme="minorHAnsi" w:cstheme="minorHAnsi"/>
          <w:b w:val="0"/>
          <w:szCs w:val="24"/>
        </w:rPr>
      </w:pPr>
      <w:r w:rsidRPr="006B6D43">
        <w:rPr>
          <w:rFonts w:asciiTheme="minorHAnsi" w:hAnsiTheme="minorHAnsi" w:cstheme="minorHAnsi"/>
          <w:szCs w:val="24"/>
        </w:rPr>
        <w:t xml:space="preserve">Respect confidentiality </w:t>
      </w:r>
    </w:p>
    <w:p w14:paraId="2AB90FD9" w14:textId="77777777" w:rsidR="006B6D43" w:rsidRPr="006B6D43" w:rsidRDefault="006B6D43" w:rsidP="006B6D43">
      <w:pPr>
        <w:pStyle w:val="Bodytextbullets"/>
        <w:numPr>
          <w:ilvl w:val="0"/>
          <w:numId w:val="39"/>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observe complete confidentiality both inside and outside of school when matters are deemed confidential or where they concern individual staff, pupils or families.</w:t>
      </w:r>
    </w:p>
    <w:p w14:paraId="18A1B354" w14:textId="77777777" w:rsidR="006B6D43" w:rsidRPr="006B6D43" w:rsidRDefault="006B6D43" w:rsidP="006B6D43">
      <w:pPr>
        <w:pStyle w:val="Bodytextbullets"/>
        <w:numPr>
          <w:ilvl w:val="0"/>
          <w:numId w:val="39"/>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not reveal the details of any governing body vote.</w:t>
      </w:r>
    </w:p>
    <w:p w14:paraId="0E695989" w14:textId="77777777" w:rsidR="006B6D43" w:rsidRPr="006B6D43" w:rsidRDefault="006B6D43" w:rsidP="006B6D43">
      <w:pPr>
        <w:pStyle w:val="Bodytextbullets"/>
        <w:numPr>
          <w:ilvl w:val="0"/>
          <w:numId w:val="39"/>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ensure all confidential papers are held and disposed of appropriately. </w:t>
      </w:r>
    </w:p>
    <w:p w14:paraId="7A9CA333" w14:textId="77777777" w:rsidR="006B6D43" w:rsidRPr="006B6D43" w:rsidRDefault="006B6D43" w:rsidP="006B6D43">
      <w:pPr>
        <w:pStyle w:val="Bodytextbullets"/>
        <w:numPr>
          <w:ilvl w:val="0"/>
          <w:numId w:val="39"/>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maintain confidentiality even after we leave office.</w:t>
      </w:r>
    </w:p>
    <w:p w14:paraId="662DD1D6" w14:textId="77777777" w:rsidR="006B6D43" w:rsidRPr="006B6D43" w:rsidRDefault="006B6D43" w:rsidP="006B6D43">
      <w:pPr>
        <w:pStyle w:val="Bodytextbullets"/>
        <w:numPr>
          <w:ilvl w:val="0"/>
          <w:numId w:val="39"/>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practice good ICT security, keep personal data safe and support GDPR compliance. </w:t>
      </w:r>
    </w:p>
    <w:p w14:paraId="06D7F7C1" w14:textId="77777777" w:rsidR="006B6D43" w:rsidRPr="006B6D43" w:rsidRDefault="006B6D43" w:rsidP="006B6D43">
      <w:pPr>
        <w:pStyle w:val="Heading3"/>
        <w:rPr>
          <w:rFonts w:asciiTheme="minorHAnsi" w:hAnsiTheme="minorHAnsi" w:cstheme="minorHAnsi"/>
          <w:b w:val="0"/>
          <w:szCs w:val="24"/>
        </w:rPr>
      </w:pPr>
      <w:r w:rsidRPr="006B6D43">
        <w:rPr>
          <w:rFonts w:asciiTheme="minorHAnsi" w:hAnsiTheme="minorHAnsi" w:cstheme="minorHAnsi"/>
          <w:szCs w:val="24"/>
        </w:rPr>
        <w:t>Declare conflicts of interest and be transparent</w:t>
      </w:r>
    </w:p>
    <w:p w14:paraId="26486801"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will declare any business, personal or other interest that we have in connection with the board’s business, and these will be recorded in the </w:t>
      </w:r>
      <w:r w:rsidRPr="006B6D43">
        <w:rPr>
          <w:rFonts w:asciiTheme="minorHAnsi" w:hAnsiTheme="minorHAnsi" w:cstheme="minorHAnsi"/>
          <w:sz w:val="24"/>
          <w:szCs w:val="24"/>
        </w:rPr>
        <w:t>register of business interests.</w:t>
      </w:r>
    </w:p>
    <w:p w14:paraId="42CAAD61"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will also declare any conflict of loyalty at the start of any meeting should the need arise.</w:t>
      </w:r>
    </w:p>
    <w:p w14:paraId="746A32DC"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If a conflicted matter arises in a meeting, we will offer to leave the meeting for the duration of the discussion and any subsequent vote. </w:t>
      </w:r>
    </w:p>
    <w:p w14:paraId="292E0CD9"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We accept that the register of business interests will be published on the school’s website.</w:t>
      </w:r>
    </w:p>
    <w:p w14:paraId="66AF9C19"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lastRenderedPageBreak/>
        <w:t>We will act as a governor; not as a representative of any group.</w:t>
      </w:r>
    </w:p>
    <w:p w14:paraId="7A045EEB"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accept that in the interests of open governance, our full names, date of appointment, terms of office, roles on the governing body, attendance records, relevant business and pecuniary interests, category of governor and the body responsible for appointing us will be published on the school website. </w:t>
      </w:r>
    </w:p>
    <w:p w14:paraId="14BA5688" w14:textId="77777777" w:rsidR="006B6D43" w:rsidRPr="006B6D43" w:rsidRDefault="006B6D43" w:rsidP="006B6D43">
      <w:pPr>
        <w:pStyle w:val="Bodytextbullets"/>
        <w:numPr>
          <w:ilvl w:val="0"/>
          <w:numId w:val="40"/>
        </w:numPr>
        <w:spacing w:before="80" w:after="60"/>
        <w:ind w:left="357" w:hanging="357"/>
        <w:rPr>
          <w:rFonts w:asciiTheme="minorHAnsi" w:eastAsiaTheme="majorEastAsia" w:hAnsiTheme="minorHAnsi" w:cstheme="minorHAnsi"/>
          <w:sz w:val="24"/>
          <w:szCs w:val="24"/>
        </w:rPr>
      </w:pPr>
      <w:r w:rsidRPr="006B6D43">
        <w:rPr>
          <w:rFonts w:asciiTheme="minorHAnsi" w:eastAsiaTheme="majorEastAsia" w:hAnsiTheme="minorHAnsi" w:cstheme="minorHAnsi"/>
          <w:sz w:val="24"/>
          <w:szCs w:val="24"/>
        </w:rPr>
        <w:t xml:space="preserve">We accept that information relating to board members will be collected and recorded on the DfE’s national database (Get Information about Schools), some of which will be publicly available. </w:t>
      </w:r>
    </w:p>
    <w:p w14:paraId="4B966E4E" w14:textId="77777777" w:rsidR="006B6D43" w:rsidRPr="006B6D43" w:rsidRDefault="006B6D43" w:rsidP="006B6D43">
      <w:pPr>
        <w:pStyle w:val="Bodytext1"/>
        <w:spacing w:after="280"/>
        <w:rPr>
          <w:rFonts w:asciiTheme="minorHAnsi" w:hAnsiTheme="minorHAnsi" w:cstheme="minorHAnsi"/>
          <w:sz w:val="24"/>
          <w:szCs w:val="24"/>
        </w:rPr>
      </w:pPr>
      <w:bookmarkStart w:id="2" w:name="_Hlk47360994"/>
      <w:r w:rsidRPr="006B6D43">
        <w:rPr>
          <w:rFonts w:asciiTheme="minorHAnsi" w:hAnsiTheme="minorHAnsi" w:cstheme="minorHAnsi"/>
          <w:sz w:val="24"/>
          <w:szCs w:val="24"/>
        </w:rPr>
        <w:t>We understand that potential or perceived breaches of this code will be taken seriously and that a breach could lead to formal sanctions including suspension or removal from the governing body as a last resort.</w:t>
      </w:r>
      <w:bookmarkEnd w:id="2"/>
    </w:p>
    <w:p w14:paraId="313F7B0C" w14:textId="77777777" w:rsidR="006B6D43" w:rsidRDefault="006B6D43" w:rsidP="006B6D43">
      <w:pPr>
        <w:pStyle w:val="Bodytext1"/>
        <w:pBdr>
          <w:top w:val="single" w:sz="4" w:space="6" w:color="auto"/>
        </w:pBdr>
        <w:spacing w:before="320"/>
        <w:rPr>
          <w:rStyle w:val="BoldemphasisChar"/>
          <w:rFonts w:asciiTheme="minorHAnsi" w:hAnsiTheme="minorHAnsi" w:cstheme="minorHAnsi"/>
          <w:b w:val="0"/>
          <w:bCs w:val="0"/>
          <w:color w:val="auto"/>
          <w:szCs w:val="24"/>
        </w:rPr>
      </w:pPr>
    </w:p>
    <w:p w14:paraId="6A974CDA" w14:textId="77777777" w:rsidR="006B6D43" w:rsidRDefault="006B6D43" w:rsidP="006B6D43">
      <w:pPr>
        <w:pStyle w:val="Bodytext1"/>
        <w:pBdr>
          <w:top w:val="single" w:sz="4" w:space="6" w:color="auto"/>
        </w:pBdr>
        <w:spacing w:before="320"/>
        <w:rPr>
          <w:rStyle w:val="BoldemphasisChar"/>
          <w:rFonts w:asciiTheme="minorHAnsi" w:hAnsiTheme="minorHAnsi" w:cstheme="minorHAnsi"/>
          <w:b w:val="0"/>
          <w:bCs w:val="0"/>
          <w:color w:val="auto"/>
          <w:szCs w:val="24"/>
        </w:rPr>
      </w:pPr>
    </w:p>
    <w:p w14:paraId="60276DC1" w14:textId="5D23406F" w:rsidR="006B6D43" w:rsidRDefault="006B6D43" w:rsidP="006B6D43">
      <w:pPr>
        <w:pStyle w:val="Bodytext1"/>
        <w:pBdr>
          <w:top w:val="single" w:sz="4" w:space="6" w:color="auto"/>
        </w:pBdr>
        <w:spacing w:before="320"/>
        <w:rPr>
          <w:rFonts w:asciiTheme="minorHAnsi" w:hAnsiTheme="minorHAnsi" w:cstheme="minorHAnsi"/>
          <w:sz w:val="24"/>
          <w:szCs w:val="24"/>
        </w:rPr>
      </w:pPr>
      <w:r w:rsidRPr="006B6D43">
        <w:rPr>
          <w:rStyle w:val="BoldemphasisChar"/>
          <w:rFonts w:asciiTheme="minorHAnsi" w:hAnsiTheme="minorHAnsi" w:cstheme="minorHAnsi"/>
          <w:b w:val="0"/>
          <w:bCs w:val="0"/>
          <w:color w:val="auto"/>
          <w:szCs w:val="24"/>
        </w:rPr>
        <w:t>Adopted by</w:t>
      </w:r>
      <w:r w:rsidRPr="006B6D43">
        <w:rPr>
          <w:rFonts w:asciiTheme="minorHAnsi" w:hAnsiTheme="minorHAnsi" w:cstheme="minorHAnsi"/>
          <w:b/>
          <w:bCs/>
          <w:color w:val="auto"/>
          <w:sz w:val="24"/>
          <w:szCs w:val="24"/>
        </w:rPr>
        <w:t>:</w:t>
      </w:r>
      <w:r w:rsidRPr="006B6D43">
        <w:rPr>
          <w:rFonts w:asciiTheme="minorHAnsi" w:hAnsiTheme="minorHAnsi" w:cstheme="minorHAnsi"/>
          <w:b/>
          <w:sz w:val="24"/>
          <w:szCs w:val="24"/>
        </w:rPr>
        <w:t xml:space="preserve"> </w:t>
      </w:r>
      <w:r w:rsidRPr="006B6D43">
        <w:rPr>
          <w:rFonts w:asciiTheme="minorHAnsi" w:hAnsiTheme="minorHAnsi" w:cstheme="minorHAnsi"/>
          <w:sz w:val="24"/>
          <w:szCs w:val="24"/>
        </w:rPr>
        <w:t>[</w:t>
      </w:r>
      <w:r w:rsidRPr="006B6D43">
        <w:rPr>
          <w:rFonts w:asciiTheme="minorHAnsi" w:hAnsiTheme="minorHAnsi" w:cstheme="minorHAnsi"/>
          <w:i/>
          <w:iCs/>
          <w:sz w:val="24"/>
          <w:szCs w:val="24"/>
        </w:rPr>
        <w:t>Governing body</w:t>
      </w:r>
      <w:r w:rsidRPr="006B6D43">
        <w:rPr>
          <w:rFonts w:asciiTheme="minorHAnsi" w:hAnsiTheme="minorHAnsi" w:cstheme="minorHAnsi"/>
          <w:sz w:val="24"/>
          <w:szCs w:val="24"/>
        </w:rPr>
        <w:t xml:space="preserve">] on </w:t>
      </w:r>
      <w:r w:rsidRPr="006B6D43">
        <w:rPr>
          <w:rFonts w:asciiTheme="minorHAnsi" w:hAnsiTheme="minorHAnsi" w:cstheme="minorHAnsi"/>
          <w:sz w:val="24"/>
          <w:szCs w:val="24"/>
          <w:u w:val="single"/>
        </w:rPr>
        <w:t>14.09.26</w:t>
      </w:r>
    </w:p>
    <w:p w14:paraId="5499909F" w14:textId="58345A81" w:rsidR="006B6D43" w:rsidRDefault="006B6D43" w:rsidP="006B6D43">
      <w:pPr>
        <w:pStyle w:val="Bodytext1"/>
        <w:pBdr>
          <w:top w:val="single" w:sz="4" w:space="6" w:color="auto"/>
        </w:pBdr>
        <w:spacing w:before="320"/>
        <w:rPr>
          <w:rStyle w:val="BoldemphasisChar"/>
          <w:rFonts w:asciiTheme="minorHAnsi" w:hAnsiTheme="minorHAnsi" w:cstheme="minorHAnsi"/>
          <w:b w:val="0"/>
          <w:bCs w:val="0"/>
          <w:color w:val="auto"/>
          <w:szCs w:val="24"/>
        </w:rPr>
      </w:pPr>
      <w:r>
        <w:rPr>
          <w:noProof/>
          <w:lang w:eastAsia="en-GB"/>
        </w:rPr>
        <w:drawing>
          <wp:anchor distT="0" distB="0" distL="114300" distR="114300" simplePos="0" relativeHeight="251658752" behindDoc="1" locked="0" layoutInCell="1" allowOverlap="1" wp14:anchorId="0A9838C2" wp14:editId="02977306">
            <wp:simplePos x="0" y="0"/>
            <wp:positionH relativeFrom="column">
              <wp:posOffset>723900</wp:posOffset>
            </wp:positionH>
            <wp:positionV relativeFrom="paragraph">
              <wp:posOffset>137160</wp:posOffset>
            </wp:positionV>
            <wp:extent cx="1318260" cy="556260"/>
            <wp:effectExtent l="0" t="0" r="0" b="0"/>
            <wp:wrapThrough wrapText="bothSides">
              <wp:wrapPolygon edited="0">
                <wp:start x="0" y="0"/>
                <wp:lineTo x="0" y="20712"/>
                <wp:lineTo x="21225" y="20712"/>
                <wp:lineTo x="21225" y="0"/>
                <wp:lineTo x="0" y="0"/>
              </wp:wrapPolygon>
            </wp:wrapThrough>
            <wp:docPr id="249466260" name="Picture 249466260"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318260" cy="556260"/>
                    </a:xfrm>
                    <a:prstGeom prst="rect">
                      <a:avLst/>
                    </a:prstGeom>
                    <a:noFill/>
                    <a:ln>
                      <a:noFill/>
                    </a:ln>
                  </pic:spPr>
                </pic:pic>
              </a:graphicData>
            </a:graphic>
          </wp:anchor>
        </w:drawing>
      </w:r>
    </w:p>
    <w:p w14:paraId="65128A70" w14:textId="5E9DB4EB" w:rsidR="006B6D43" w:rsidRPr="006B6D43" w:rsidRDefault="006B6D43" w:rsidP="006B6D43">
      <w:pPr>
        <w:pStyle w:val="Bodytext1"/>
        <w:pBdr>
          <w:top w:val="single" w:sz="4" w:space="6" w:color="auto"/>
        </w:pBdr>
        <w:spacing w:before="320"/>
        <w:rPr>
          <w:rFonts w:asciiTheme="minorHAnsi" w:hAnsiTheme="minorHAnsi" w:cstheme="minorHAnsi"/>
          <w:sz w:val="24"/>
          <w:szCs w:val="24"/>
        </w:rPr>
      </w:pPr>
      <w:r w:rsidRPr="006B6D43">
        <w:rPr>
          <w:rStyle w:val="BoldemphasisChar"/>
          <w:rFonts w:asciiTheme="minorHAnsi" w:hAnsiTheme="minorHAnsi" w:cstheme="minorHAnsi"/>
          <w:b w:val="0"/>
          <w:bCs w:val="0"/>
          <w:color w:val="auto"/>
          <w:szCs w:val="24"/>
        </w:rPr>
        <w:t>Signed</w:t>
      </w:r>
      <w:r w:rsidRPr="006B6D43">
        <w:rPr>
          <w:rStyle w:val="BoldemphasisChar"/>
          <w:rFonts w:asciiTheme="minorHAnsi" w:hAnsiTheme="minorHAnsi" w:cstheme="minorHAnsi"/>
          <w:color w:val="auto"/>
          <w:szCs w:val="24"/>
        </w:rPr>
        <w:t>:</w:t>
      </w:r>
      <w:r w:rsidRPr="006B6D43">
        <w:rPr>
          <w:rFonts w:asciiTheme="minorHAnsi" w:hAnsiTheme="minorHAnsi" w:cstheme="minorHAnsi"/>
          <w:b/>
          <w:sz w:val="24"/>
          <w:szCs w:val="24"/>
        </w:rPr>
        <w:t xml:space="preserve"> </w:t>
      </w:r>
      <w:r w:rsidRPr="006B6D43">
        <w:rPr>
          <w:rFonts w:asciiTheme="minorHAnsi" w:hAnsiTheme="minorHAnsi" w:cstheme="minorHAnsi"/>
          <w:b/>
          <w:sz w:val="24"/>
          <w:szCs w:val="24"/>
        </w:rPr>
        <w:tab/>
      </w:r>
      <w:r w:rsidRPr="006B6D43">
        <w:rPr>
          <w:rFonts w:asciiTheme="minorHAnsi" w:hAnsiTheme="minorHAnsi" w:cstheme="minorHAnsi"/>
          <w:b/>
          <w:sz w:val="24"/>
          <w:szCs w:val="24"/>
        </w:rPr>
        <w:tab/>
      </w:r>
      <w:r w:rsidRPr="006B6D43">
        <w:rPr>
          <w:rFonts w:asciiTheme="minorHAnsi" w:eastAsia="Times New Roman" w:hAnsiTheme="minorHAnsi" w:cstheme="minorHAnsi"/>
          <w:sz w:val="24"/>
          <w:szCs w:val="24"/>
          <w:lang w:val="en-GB"/>
        </w:rPr>
        <w:t xml:space="preserve">(chair of </w:t>
      </w:r>
      <w:r>
        <w:rPr>
          <w:rFonts w:asciiTheme="minorHAnsi" w:eastAsia="Times New Roman" w:hAnsiTheme="minorHAnsi" w:cstheme="minorHAnsi"/>
          <w:sz w:val="24"/>
          <w:szCs w:val="24"/>
          <w:lang w:val="en-GB"/>
        </w:rPr>
        <w:t>governors</w:t>
      </w:r>
      <w:r w:rsidRPr="006B6D43">
        <w:rPr>
          <w:rFonts w:asciiTheme="minorHAnsi" w:eastAsia="Times New Roman" w:hAnsiTheme="minorHAnsi" w:cstheme="minorHAnsi"/>
          <w:sz w:val="24"/>
          <w:szCs w:val="24"/>
          <w:lang w:val="en-GB"/>
        </w:rPr>
        <w:t>)</w:t>
      </w:r>
    </w:p>
    <w:p w14:paraId="1355DE4E" w14:textId="3D282755" w:rsidR="006B6D43" w:rsidRPr="006B6D43" w:rsidRDefault="006B6D43" w:rsidP="006B6D43">
      <w:pPr>
        <w:pStyle w:val="Bodytext1"/>
        <w:spacing w:before="320"/>
        <w:rPr>
          <w:rFonts w:asciiTheme="minorHAnsi" w:hAnsiTheme="minorHAnsi" w:cstheme="minorHAnsi"/>
          <w:sz w:val="24"/>
          <w:szCs w:val="24"/>
        </w:rPr>
      </w:pPr>
      <w:r w:rsidRPr="006B6D43">
        <w:rPr>
          <w:rFonts w:asciiTheme="minorHAnsi" w:hAnsiTheme="minorHAnsi" w:cstheme="minorHAnsi"/>
          <w:sz w:val="24"/>
          <w:szCs w:val="24"/>
        </w:rPr>
        <w:t>We agree that this code of conduct will be reviewed annually and endorsed by the full governing body.</w:t>
      </w:r>
      <w:r w:rsidRPr="006B6D43">
        <w:rPr>
          <w:rFonts w:asciiTheme="minorHAnsi" w:hAnsiTheme="minorHAnsi" w:cstheme="minorHAnsi"/>
          <w:sz w:val="24"/>
          <w:szCs w:val="24"/>
        </w:rPr>
        <w:tab/>
      </w:r>
    </w:p>
    <w:p w14:paraId="0BF27C1B" w14:textId="558E8941" w:rsidR="3508FD16" w:rsidRPr="006B6D43" w:rsidRDefault="3508FD16" w:rsidP="006B6D43">
      <w:pPr>
        <w:spacing w:after="200" w:line="276" w:lineRule="auto"/>
        <w:rPr>
          <w:rFonts w:eastAsia="Calibri" w:cstheme="minorHAnsi"/>
          <w:sz w:val="24"/>
          <w:szCs w:val="24"/>
          <w:lang w:val="en-US"/>
        </w:rPr>
      </w:pPr>
    </w:p>
    <w:sectPr w:rsidR="3508FD16" w:rsidRPr="006B6D43"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9A848" w14:textId="77777777" w:rsidR="00F26926" w:rsidRDefault="00F26926">
      <w:pPr>
        <w:spacing w:after="0" w:line="240" w:lineRule="auto"/>
      </w:pPr>
      <w:r>
        <w:separator/>
      </w:r>
    </w:p>
  </w:endnote>
  <w:endnote w:type="continuationSeparator" w:id="0">
    <w:p w14:paraId="0590972A" w14:textId="77777777" w:rsidR="00F26926" w:rsidRDefault="00F26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exend Deca Light">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9D1C6A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p w14:paraId="02913E20" w14:textId="77777777" w:rsidR="002821A0" w:rsidRDefault="002821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F97AF" w14:textId="77777777" w:rsidR="00F26926" w:rsidRDefault="00F26926">
      <w:pPr>
        <w:spacing w:after="0" w:line="240" w:lineRule="auto"/>
      </w:pPr>
      <w:r>
        <w:separator/>
      </w:r>
    </w:p>
  </w:footnote>
  <w:footnote w:type="continuationSeparator" w:id="0">
    <w:p w14:paraId="077205DC" w14:textId="77777777" w:rsidR="00F26926" w:rsidRDefault="00F269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2.4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C42629"/>
    <w:multiLevelType w:val="hybridMultilevel"/>
    <w:tmpl w:val="FA7E4764"/>
    <w:lvl w:ilvl="0" w:tplc="B4AE09B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DFAC5"/>
    <w:multiLevelType w:val="hybridMultilevel"/>
    <w:tmpl w:val="D3AAA2A8"/>
    <w:lvl w:ilvl="0" w:tplc="B2DE8352">
      <w:start w:val="1"/>
      <w:numFmt w:val="bullet"/>
      <w:lvlText w:val="·"/>
      <w:lvlJc w:val="left"/>
      <w:pPr>
        <w:ind w:left="720" w:hanging="360"/>
      </w:pPr>
      <w:rPr>
        <w:rFonts w:ascii="Symbol" w:hAnsi="Symbol" w:hint="default"/>
      </w:rPr>
    </w:lvl>
    <w:lvl w:ilvl="1" w:tplc="4F5AA2BC">
      <w:start w:val="1"/>
      <w:numFmt w:val="bullet"/>
      <w:lvlText w:val="o"/>
      <w:lvlJc w:val="left"/>
      <w:pPr>
        <w:ind w:left="1440" w:hanging="360"/>
      </w:pPr>
      <w:rPr>
        <w:rFonts w:ascii="Courier New" w:hAnsi="Courier New" w:hint="default"/>
      </w:rPr>
    </w:lvl>
    <w:lvl w:ilvl="2" w:tplc="9A484798">
      <w:start w:val="1"/>
      <w:numFmt w:val="bullet"/>
      <w:lvlText w:val=""/>
      <w:lvlJc w:val="left"/>
      <w:pPr>
        <w:ind w:left="2160" w:hanging="360"/>
      </w:pPr>
      <w:rPr>
        <w:rFonts w:ascii="Wingdings" w:hAnsi="Wingdings" w:hint="default"/>
      </w:rPr>
    </w:lvl>
    <w:lvl w:ilvl="3" w:tplc="0DF0EFDE">
      <w:start w:val="1"/>
      <w:numFmt w:val="bullet"/>
      <w:lvlText w:val=""/>
      <w:lvlJc w:val="left"/>
      <w:pPr>
        <w:ind w:left="2880" w:hanging="360"/>
      </w:pPr>
      <w:rPr>
        <w:rFonts w:ascii="Symbol" w:hAnsi="Symbol" w:hint="default"/>
      </w:rPr>
    </w:lvl>
    <w:lvl w:ilvl="4" w:tplc="B1B622E4">
      <w:start w:val="1"/>
      <w:numFmt w:val="bullet"/>
      <w:lvlText w:val="o"/>
      <w:lvlJc w:val="left"/>
      <w:pPr>
        <w:ind w:left="3600" w:hanging="360"/>
      </w:pPr>
      <w:rPr>
        <w:rFonts w:ascii="Courier New" w:hAnsi="Courier New" w:hint="default"/>
      </w:rPr>
    </w:lvl>
    <w:lvl w:ilvl="5" w:tplc="E0327804">
      <w:start w:val="1"/>
      <w:numFmt w:val="bullet"/>
      <w:lvlText w:val=""/>
      <w:lvlJc w:val="left"/>
      <w:pPr>
        <w:ind w:left="4320" w:hanging="360"/>
      </w:pPr>
      <w:rPr>
        <w:rFonts w:ascii="Wingdings" w:hAnsi="Wingdings" w:hint="default"/>
      </w:rPr>
    </w:lvl>
    <w:lvl w:ilvl="6" w:tplc="8D9E8F78">
      <w:start w:val="1"/>
      <w:numFmt w:val="bullet"/>
      <w:lvlText w:val=""/>
      <w:lvlJc w:val="left"/>
      <w:pPr>
        <w:ind w:left="5040" w:hanging="360"/>
      </w:pPr>
      <w:rPr>
        <w:rFonts w:ascii="Symbol" w:hAnsi="Symbol" w:hint="default"/>
      </w:rPr>
    </w:lvl>
    <w:lvl w:ilvl="7" w:tplc="5C7ECF7A">
      <w:start w:val="1"/>
      <w:numFmt w:val="bullet"/>
      <w:lvlText w:val="o"/>
      <w:lvlJc w:val="left"/>
      <w:pPr>
        <w:ind w:left="5760" w:hanging="360"/>
      </w:pPr>
      <w:rPr>
        <w:rFonts w:ascii="Courier New" w:hAnsi="Courier New" w:hint="default"/>
      </w:rPr>
    </w:lvl>
    <w:lvl w:ilvl="8" w:tplc="19427798">
      <w:start w:val="1"/>
      <w:numFmt w:val="bullet"/>
      <w:lvlText w:val=""/>
      <w:lvlJc w:val="left"/>
      <w:pPr>
        <w:ind w:left="6480" w:hanging="360"/>
      </w:pPr>
      <w:rPr>
        <w:rFonts w:ascii="Wingdings" w:hAnsi="Wingdings" w:hint="default"/>
      </w:rPr>
    </w:lvl>
  </w:abstractNum>
  <w:abstractNum w:abstractNumId="5"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7"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8E2685"/>
    <w:multiLevelType w:val="hybridMultilevel"/>
    <w:tmpl w:val="37541BA4"/>
    <w:lvl w:ilvl="0" w:tplc="D34227E8">
      <w:start w:val="1"/>
      <w:numFmt w:val="bullet"/>
      <w:lvlText w:val="·"/>
      <w:lvlJc w:val="left"/>
      <w:pPr>
        <w:ind w:left="720" w:hanging="360"/>
      </w:pPr>
      <w:rPr>
        <w:rFonts w:ascii="Symbol" w:hAnsi="Symbol" w:hint="default"/>
      </w:rPr>
    </w:lvl>
    <w:lvl w:ilvl="1" w:tplc="74EAC334">
      <w:start w:val="1"/>
      <w:numFmt w:val="bullet"/>
      <w:lvlText w:val="o"/>
      <w:lvlJc w:val="left"/>
      <w:pPr>
        <w:ind w:left="1440" w:hanging="360"/>
      </w:pPr>
      <w:rPr>
        <w:rFonts w:ascii="Courier New" w:hAnsi="Courier New" w:hint="default"/>
      </w:rPr>
    </w:lvl>
    <w:lvl w:ilvl="2" w:tplc="249E0626">
      <w:start w:val="1"/>
      <w:numFmt w:val="bullet"/>
      <w:lvlText w:val=""/>
      <w:lvlJc w:val="left"/>
      <w:pPr>
        <w:ind w:left="2160" w:hanging="360"/>
      </w:pPr>
      <w:rPr>
        <w:rFonts w:ascii="Wingdings" w:hAnsi="Wingdings" w:hint="default"/>
      </w:rPr>
    </w:lvl>
    <w:lvl w:ilvl="3" w:tplc="3A0EA8CA">
      <w:start w:val="1"/>
      <w:numFmt w:val="bullet"/>
      <w:lvlText w:val=""/>
      <w:lvlJc w:val="left"/>
      <w:pPr>
        <w:ind w:left="2880" w:hanging="360"/>
      </w:pPr>
      <w:rPr>
        <w:rFonts w:ascii="Symbol" w:hAnsi="Symbol" w:hint="default"/>
      </w:rPr>
    </w:lvl>
    <w:lvl w:ilvl="4" w:tplc="E8E0998A">
      <w:start w:val="1"/>
      <w:numFmt w:val="bullet"/>
      <w:lvlText w:val="o"/>
      <w:lvlJc w:val="left"/>
      <w:pPr>
        <w:ind w:left="3600" w:hanging="360"/>
      </w:pPr>
      <w:rPr>
        <w:rFonts w:ascii="Courier New" w:hAnsi="Courier New" w:hint="default"/>
      </w:rPr>
    </w:lvl>
    <w:lvl w:ilvl="5" w:tplc="E5C4305C">
      <w:start w:val="1"/>
      <w:numFmt w:val="bullet"/>
      <w:lvlText w:val=""/>
      <w:lvlJc w:val="left"/>
      <w:pPr>
        <w:ind w:left="4320" w:hanging="360"/>
      </w:pPr>
      <w:rPr>
        <w:rFonts w:ascii="Wingdings" w:hAnsi="Wingdings" w:hint="default"/>
      </w:rPr>
    </w:lvl>
    <w:lvl w:ilvl="6" w:tplc="7EE0DAB2">
      <w:start w:val="1"/>
      <w:numFmt w:val="bullet"/>
      <w:lvlText w:val=""/>
      <w:lvlJc w:val="left"/>
      <w:pPr>
        <w:ind w:left="5040" w:hanging="360"/>
      </w:pPr>
      <w:rPr>
        <w:rFonts w:ascii="Symbol" w:hAnsi="Symbol" w:hint="default"/>
      </w:rPr>
    </w:lvl>
    <w:lvl w:ilvl="7" w:tplc="781A14A2">
      <w:start w:val="1"/>
      <w:numFmt w:val="bullet"/>
      <w:lvlText w:val="o"/>
      <w:lvlJc w:val="left"/>
      <w:pPr>
        <w:ind w:left="5760" w:hanging="360"/>
      </w:pPr>
      <w:rPr>
        <w:rFonts w:ascii="Courier New" w:hAnsi="Courier New" w:hint="default"/>
      </w:rPr>
    </w:lvl>
    <w:lvl w:ilvl="8" w:tplc="CC5A4E58">
      <w:start w:val="1"/>
      <w:numFmt w:val="bullet"/>
      <w:lvlText w:val=""/>
      <w:lvlJc w:val="left"/>
      <w:pPr>
        <w:ind w:left="6480" w:hanging="360"/>
      </w:pPr>
      <w:rPr>
        <w:rFonts w:ascii="Wingdings" w:hAnsi="Wingdings" w:hint="default"/>
      </w:rPr>
    </w:lvl>
  </w:abstractNum>
  <w:abstractNum w:abstractNumId="9"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13" w15:restartNumberingAfterBreak="0">
    <w:nsid w:val="12C55FA0"/>
    <w:multiLevelType w:val="hybridMultilevel"/>
    <w:tmpl w:val="13CA809C"/>
    <w:lvl w:ilvl="0" w:tplc="63566C98">
      <w:start w:val="1"/>
      <w:numFmt w:val="bullet"/>
      <w:lvlText w:val=""/>
      <w:lvlJc w:val="left"/>
      <w:pPr>
        <w:ind w:left="720" w:hanging="360"/>
      </w:pPr>
      <w:rPr>
        <w:rFonts w:ascii="Symbol" w:hAnsi="Symbol" w:hint="default"/>
      </w:rPr>
    </w:lvl>
    <w:lvl w:ilvl="1" w:tplc="9230E948">
      <w:start w:val="1"/>
      <w:numFmt w:val="bullet"/>
      <w:lvlText w:val="o"/>
      <w:lvlJc w:val="left"/>
      <w:pPr>
        <w:ind w:left="1440" w:hanging="360"/>
      </w:pPr>
      <w:rPr>
        <w:rFonts w:ascii="Courier New" w:hAnsi="Courier New" w:hint="default"/>
      </w:rPr>
    </w:lvl>
    <w:lvl w:ilvl="2" w:tplc="32FC3E12">
      <w:start w:val="1"/>
      <w:numFmt w:val="bullet"/>
      <w:lvlText w:val=""/>
      <w:lvlJc w:val="left"/>
      <w:pPr>
        <w:ind w:left="2160" w:hanging="360"/>
      </w:pPr>
      <w:rPr>
        <w:rFonts w:ascii="Wingdings" w:hAnsi="Wingdings" w:hint="default"/>
      </w:rPr>
    </w:lvl>
    <w:lvl w:ilvl="3" w:tplc="9D9E4B9E">
      <w:start w:val="1"/>
      <w:numFmt w:val="bullet"/>
      <w:lvlText w:val=""/>
      <w:lvlJc w:val="left"/>
      <w:pPr>
        <w:ind w:left="2880" w:hanging="360"/>
      </w:pPr>
      <w:rPr>
        <w:rFonts w:ascii="Symbol" w:hAnsi="Symbol" w:hint="default"/>
      </w:rPr>
    </w:lvl>
    <w:lvl w:ilvl="4" w:tplc="574C8F66">
      <w:start w:val="1"/>
      <w:numFmt w:val="bullet"/>
      <w:lvlText w:val="o"/>
      <w:lvlJc w:val="left"/>
      <w:pPr>
        <w:ind w:left="3600" w:hanging="360"/>
      </w:pPr>
      <w:rPr>
        <w:rFonts w:ascii="Courier New" w:hAnsi="Courier New" w:hint="default"/>
      </w:rPr>
    </w:lvl>
    <w:lvl w:ilvl="5" w:tplc="A5A8CEEC">
      <w:start w:val="1"/>
      <w:numFmt w:val="bullet"/>
      <w:lvlText w:val=""/>
      <w:lvlJc w:val="left"/>
      <w:pPr>
        <w:ind w:left="4320" w:hanging="360"/>
      </w:pPr>
      <w:rPr>
        <w:rFonts w:ascii="Wingdings" w:hAnsi="Wingdings" w:hint="default"/>
      </w:rPr>
    </w:lvl>
    <w:lvl w:ilvl="6" w:tplc="C700E4B8">
      <w:start w:val="1"/>
      <w:numFmt w:val="bullet"/>
      <w:lvlText w:val=""/>
      <w:lvlJc w:val="left"/>
      <w:pPr>
        <w:ind w:left="5040" w:hanging="360"/>
      </w:pPr>
      <w:rPr>
        <w:rFonts w:ascii="Symbol" w:hAnsi="Symbol" w:hint="default"/>
      </w:rPr>
    </w:lvl>
    <w:lvl w:ilvl="7" w:tplc="2368A33C">
      <w:start w:val="1"/>
      <w:numFmt w:val="bullet"/>
      <w:lvlText w:val="o"/>
      <w:lvlJc w:val="left"/>
      <w:pPr>
        <w:ind w:left="5760" w:hanging="360"/>
      </w:pPr>
      <w:rPr>
        <w:rFonts w:ascii="Courier New" w:hAnsi="Courier New" w:hint="default"/>
      </w:rPr>
    </w:lvl>
    <w:lvl w:ilvl="8" w:tplc="D6B207AA">
      <w:start w:val="1"/>
      <w:numFmt w:val="bullet"/>
      <w:lvlText w:val=""/>
      <w:lvlJc w:val="left"/>
      <w:pPr>
        <w:ind w:left="6480" w:hanging="360"/>
      </w:pPr>
      <w:rPr>
        <w:rFonts w:ascii="Wingdings" w:hAnsi="Wingdings" w:hint="default"/>
      </w:rPr>
    </w:lvl>
  </w:abstractNum>
  <w:abstractNum w:abstractNumId="14"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401A1E"/>
    <w:multiLevelType w:val="hybridMultilevel"/>
    <w:tmpl w:val="98FA25AA"/>
    <w:lvl w:ilvl="0" w:tplc="472833A8">
      <w:start w:val="1"/>
      <w:numFmt w:val="bullet"/>
      <w:lvlText w:val="·"/>
      <w:lvlJc w:val="left"/>
      <w:pPr>
        <w:ind w:left="720" w:hanging="360"/>
      </w:pPr>
      <w:rPr>
        <w:rFonts w:ascii="Symbol" w:hAnsi="Symbol" w:hint="default"/>
      </w:rPr>
    </w:lvl>
    <w:lvl w:ilvl="1" w:tplc="0F9C25EC">
      <w:start w:val="1"/>
      <w:numFmt w:val="bullet"/>
      <w:lvlText w:val="o"/>
      <w:lvlJc w:val="left"/>
      <w:pPr>
        <w:ind w:left="1440" w:hanging="360"/>
      </w:pPr>
      <w:rPr>
        <w:rFonts w:ascii="Courier New" w:hAnsi="Courier New" w:hint="default"/>
      </w:rPr>
    </w:lvl>
    <w:lvl w:ilvl="2" w:tplc="51F0DCD0">
      <w:start w:val="1"/>
      <w:numFmt w:val="bullet"/>
      <w:lvlText w:val=""/>
      <w:lvlJc w:val="left"/>
      <w:pPr>
        <w:ind w:left="2160" w:hanging="360"/>
      </w:pPr>
      <w:rPr>
        <w:rFonts w:ascii="Wingdings" w:hAnsi="Wingdings" w:hint="default"/>
      </w:rPr>
    </w:lvl>
    <w:lvl w:ilvl="3" w:tplc="CBBEDB8E">
      <w:start w:val="1"/>
      <w:numFmt w:val="bullet"/>
      <w:lvlText w:val=""/>
      <w:lvlJc w:val="left"/>
      <w:pPr>
        <w:ind w:left="2880" w:hanging="360"/>
      </w:pPr>
      <w:rPr>
        <w:rFonts w:ascii="Symbol" w:hAnsi="Symbol" w:hint="default"/>
      </w:rPr>
    </w:lvl>
    <w:lvl w:ilvl="4" w:tplc="6602BDDE">
      <w:start w:val="1"/>
      <w:numFmt w:val="bullet"/>
      <w:lvlText w:val="o"/>
      <w:lvlJc w:val="left"/>
      <w:pPr>
        <w:ind w:left="3600" w:hanging="360"/>
      </w:pPr>
      <w:rPr>
        <w:rFonts w:ascii="Courier New" w:hAnsi="Courier New" w:hint="default"/>
      </w:rPr>
    </w:lvl>
    <w:lvl w:ilvl="5" w:tplc="6A62C0C2">
      <w:start w:val="1"/>
      <w:numFmt w:val="bullet"/>
      <w:lvlText w:val=""/>
      <w:lvlJc w:val="left"/>
      <w:pPr>
        <w:ind w:left="4320" w:hanging="360"/>
      </w:pPr>
      <w:rPr>
        <w:rFonts w:ascii="Wingdings" w:hAnsi="Wingdings" w:hint="default"/>
      </w:rPr>
    </w:lvl>
    <w:lvl w:ilvl="6" w:tplc="562065EA">
      <w:start w:val="1"/>
      <w:numFmt w:val="bullet"/>
      <w:lvlText w:val=""/>
      <w:lvlJc w:val="left"/>
      <w:pPr>
        <w:ind w:left="5040" w:hanging="360"/>
      </w:pPr>
      <w:rPr>
        <w:rFonts w:ascii="Symbol" w:hAnsi="Symbol" w:hint="default"/>
      </w:rPr>
    </w:lvl>
    <w:lvl w:ilvl="7" w:tplc="16BEC0F6">
      <w:start w:val="1"/>
      <w:numFmt w:val="bullet"/>
      <w:lvlText w:val="o"/>
      <w:lvlJc w:val="left"/>
      <w:pPr>
        <w:ind w:left="5760" w:hanging="360"/>
      </w:pPr>
      <w:rPr>
        <w:rFonts w:ascii="Courier New" w:hAnsi="Courier New" w:hint="default"/>
      </w:rPr>
    </w:lvl>
    <w:lvl w:ilvl="8" w:tplc="2CC2954A">
      <w:start w:val="1"/>
      <w:numFmt w:val="bullet"/>
      <w:lvlText w:val=""/>
      <w:lvlJc w:val="left"/>
      <w:pPr>
        <w:ind w:left="6480" w:hanging="360"/>
      </w:pPr>
      <w:rPr>
        <w:rFonts w:ascii="Wingdings" w:hAnsi="Wingdings" w:hint="default"/>
      </w:rPr>
    </w:lvl>
  </w:abstractNum>
  <w:abstractNum w:abstractNumId="19" w15:restartNumberingAfterBreak="0">
    <w:nsid w:val="356275E9"/>
    <w:multiLevelType w:val="hybridMultilevel"/>
    <w:tmpl w:val="9954A13C"/>
    <w:lvl w:ilvl="0" w:tplc="04A81FEC">
      <w:start w:val="1"/>
      <w:numFmt w:val="bullet"/>
      <w:lvlText w:val="·"/>
      <w:lvlJc w:val="left"/>
      <w:pPr>
        <w:ind w:left="720" w:hanging="360"/>
      </w:pPr>
      <w:rPr>
        <w:rFonts w:ascii="Symbol" w:hAnsi="Symbol" w:hint="default"/>
      </w:rPr>
    </w:lvl>
    <w:lvl w:ilvl="1" w:tplc="E6886B6C">
      <w:start w:val="1"/>
      <w:numFmt w:val="bullet"/>
      <w:lvlText w:val="o"/>
      <w:lvlJc w:val="left"/>
      <w:pPr>
        <w:ind w:left="1440" w:hanging="360"/>
      </w:pPr>
      <w:rPr>
        <w:rFonts w:ascii="Courier New" w:hAnsi="Courier New" w:hint="default"/>
      </w:rPr>
    </w:lvl>
    <w:lvl w:ilvl="2" w:tplc="8F8A2CBE">
      <w:start w:val="1"/>
      <w:numFmt w:val="bullet"/>
      <w:lvlText w:val=""/>
      <w:lvlJc w:val="left"/>
      <w:pPr>
        <w:ind w:left="2160" w:hanging="360"/>
      </w:pPr>
      <w:rPr>
        <w:rFonts w:ascii="Wingdings" w:hAnsi="Wingdings" w:hint="default"/>
      </w:rPr>
    </w:lvl>
    <w:lvl w:ilvl="3" w:tplc="BEF2BB54">
      <w:start w:val="1"/>
      <w:numFmt w:val="bullet"/>
      <w:lvlText w:val=""/>
      <w:lvlJc w:val="left"/>
      <w:pPr>
        <w:ind w:left="2880" w:hanging="360"/>
      </w:pPr>
      <w:rPr>
        <w:rFonts w:ascii="Symbol" w:hAnsi="Symbol" w:hint="default"/>
      </w:rPr>
    </w:lvl>
    <w:lvl w:ilvl="4" w:tplc="16062972">
      <w:start w:val="1"/>
      <w:numFmt w:val="bullet"/>
      <w:lvlText w:val="o"/>
      <w:lvlJc w:val="left"/>
      <w:pPr>
        <w:ind w:left="3600" w:hanging="360"/>
      </w:pPr>
      <w:rPr>
        <w:rFonts w:ascii="Courier New" w:hAnsi="Courier New" w:hint="default"/>
      </w:rPr>
    </w:lvl>
    <w:lvl w:ilvl="5" w:tplc="5B02C1C6">
      <w:start w:val="1"/>
      <w:numFmt w:val="bullet"/>
      <w:lvlText w:val=""/>
      <w:lvlJc w:val="left"/>
      <w:pPr>
        <w:ind w:left="4320" w:hanging="360"/>
      </w:pPr>
      <w:rPr>
        <w:rFonts w:ascii="Wingdings" w:hAnsi="Wingdings" w:hint="default"/>
      </w:rPr>
    </w:lvl>
    <w:lvl w:ilvl="6" w:tplc="5316025E">
      <w:start w:val="1"/>
      <w:numFmt w:val="bullet"/>
      <w:lvlText w:val=""/>
      <w:lvlJc w:val="left"/>
      <w:pPr>
        <w:ind w:left="5040" w:hanging="360"/>
      </w:pPr>
      <w:rPr>
        <w:rFonts w:ascii="Symbol" w:hAnsi="Symbol" w:hint="default"/>
      </w:rPr>
    </w:lvl>
    <w:lvl w:ilvl="7" w:tplc="35E4B2A0">
      <w:start w:val="1"/>
      <w:numFmt w:val="bullet"/>
      <w:lvlText w:val="o"/>
      <w:lvlJc w:val="left"/>
      <w:pPr>
        <w:ind w:left="5760" w:hanging="360"/>
      </w:pPr>
      <w:rPr>
        <w:rFonts w:ascii="Courier New" w:hAnsi="Courier New" w:hint="default"/>
      </w:rPr>
    </w:lvl>
    <w:lvl w:ilvl="8" w:tplc="1CCC4750">
      <w:start w:val="1"/>
      <w:numFmt w:val="bullet"/>
      <w:lvlText w:val=""/>
      <w:lvlJc w:val="left"/>
      <w:pPr>
        <w:ind w:left="6480" w:hanging="360"/>
      </w:pPr>
      <w:rPr>
        <w:rFonts w:ascii="Wingdings" w:hAnsi="Wingdings" w:hint="default"/>
      </w:rPr>
    </w:lvl>
  </w:abstractNum>
  <w:abstractNum w:abstractNumId="20"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2973FE"/>
    <w:multiLevelType w:val="hybridMultilevel"/>
    <w:tmpl w:val="16F8A8DC"/>
    <w:lvl w:ilvl="0" w:tplc="A5508F56">
      <w:start w:val="1"/>
      <w:numFmt w:val="bullet"/>
      <w:lvlText w:val="-"/>
      <w:lvlJc w:val="left"/>
      <w:pPr>
        <w:ind w:left="720" w:hanging="360"/>
      </w:pPr>
      <w:rPr>
        <w:rFonts w:ascii="Symbol" w:hAnsi="Symbol" w:hint="default"/>
      </w:rPr>
    </w:lvl>
    <w:lvl w:ilvl="1" w:tplc="6476767A">
      <w:start w:val="1"/>
      <w:numFmt w:val="bullet"/>
      <w:lvlText w:val="o"/>
      <w:lvlJc w:val="left"/>
      <w:pPr>
        <w:ind w:left="1440" w:hanging="360"/>
      </w:pPr>
      <w:rPr>
        <w:rFonts w:ascii="Courier New" w:hAnsi="Courier New" w:hint="default"/>
      </w:rPr>
    </w:lvl>
    <w:lvl w:ilvl="2" w:tplc="BAA00404">
      <w:start w:val="1"/>
      <w:numFmt w:val="bullet"/>
      <w:lvlText w:val=""/>
      <w:lvlJc w:val="left"/>
      <w:pPr>
        <w:ind w:left="2160" w:hanging="360"/>
      </w:pPr>
      <w:rPr>
        <w:rFonts w:ascii="Wingdings" w:hAnsi="Wingdings" w:hint="default"/>
      </w:rPr>
    </w:lvl>
    <w:lvl w:ilvl="3" w:tplc="5CF830A8">
      <w:start w:val="1"/>
      <w:numFmt w:val="bullet"/>
      <w:lvlText w:val=""/>
      <w:lvlJc w:val="left"/>
      <w:pPr>
        <w:ind w:left="2880" w:hanging="360"/>
      </w:pPr>
      <w:rPr>
        <w:rFonts w:ascii="Symbol" w:hAnsi="Symbol" w:hint="default"/>
      </w:rPr>
    </w:lvl>
    <w:lvl w:ilvl="4" w:tplc="0814488C">
      <w:start w:val="1"/>
      <w:numFmt w:val="bullet"/>
      <w:lvlText w:val="o"/>
      <w:lvlJc w:val="left"/>
      <w:pPr>
        <w:ind w:left="3600" w:hanging="360"/>
      </w:pPr>
      <w:rPr>
        <w:rFonts w:ascii="Courier New" w:hAnsi="Courier New" w:hint="default"/>
      </w:rPr>
    </w:lvl>
    <w:lvl w:ilvl="5" w:tplc="A18CF34C">
      <w:start w:val="1"/>
      <w:numFmt w:val="bullet"/>
      <w:lvlText w:val=""/>
      <w:lvlJc w:val="left"/>
      <w:pPr>
        <w:ind w:left="4320" w:hanging="360"/>
      </w:pPr>
      <w:rPr>
        <w:rFonts w:ascii="Wingdings" w:hAnsi="Wingdings" w:hint="default"/>
      </w:rPr>
    </w:lvl>
    <w:lvl w:ilvl="6" w:tplc="2A045EAE">
      <w:start w:val="1"/>
      <w:numFmt w:val="bullet"/>
      <w:lvlText w:val=""/>
      <w:lvlJc w:val="left"/>
      <w:pPr>
        <w:ind w:left="5040" w:hanging="360"/>
      </w:pPr>
      <w:rPr>
        <w:rFonts w:ascii="Symbol" w:hAnsi="Symbol" w:hint="default"/>
      </w:rPr>
    </w:lvl>
    <w:lvl w:ilvl="7" w:tplc="A7FC0950">
      <w:start w:val="1"/>
      <w:numFmt w:val="bullet"/>
      <w:lvlText w:val="o"/>
      <w:lvlJc w:val="left"/>
      <w:pPr>
        <w:ind w:left="5760" w:hanging="360"/>
      </w:pPr>
      <w:rPr>
        <w:rFonts w:ascii="Courier New" w:hAnsi="Courier New" w:hint="default"/>
      </w:rPr>
    </w:lvl>
    <w:lvl w:ilvl="8" w:tplc="A672DC68">
      <w:start w:val="1"/>
      <w:numFmt w:val="bullet"/>
      <w:lvlText w:val=""/>
      <w:lvlJc w:val="left"/>
      <w:pPr>
        <w:ind w:left="6480" w:hanging="360"/>
      </w:pPr>
      <w:rPr>
        <w:rFonts w:ascii="Wingdings" w:hAnsi="Wingdings" w:hint="default"/>
      </w:rPr>
    </w:lvl>
  </w:abstractNum>
  <w:abstractNum w:abstractNumId="24"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3FB722"/>
    <w:multiLevelType w:val="hybridMultilevel"/>
    <w:tmpl w:val="B7082D3C"/>
    <w:lvl w:ilvl="0" w:tplc="B9FA22B8">
      <w:start w:val="1"/>
      <w:numFmt w:val="bullet"/>
      <w:lvlText w:val="·"/>
      <w:lvlJc w:val="left"/>
      <w:pPr>
        <w:ind w:left="720" w:hanging="360"/>
      </w:pPr>
      <w:rPr>
        <w:rFonts w:ascii="Symbol" w:hAnsi="Symbol" w:hint="default"/>
      </w:rPr>
    </w:lvl>
    <w:lvl w:ilvl="1" w:tplc="5F56CA4E">
      <w:start w:val="1"/>
      <w:numFmt w:val="bullet"/>
      <w:lvlText w:val="o"/>
      <w:lvlJc w:val="left"/>
      <w:pPr>
        <w:ind w:left="1440" w:hanging="360"/>
      </w:pPr>
      <w:rPr>
        <w:rFonts w:ascii="Courier New" w:hAnsi="Courier New" w:hint="default"/>
      </w:rPr>
    </w:lvl>
    <w:lvl w:ilvl="2" w:tplc="95EC1B94">
      <w:start w:val="1"/>
      <w:numFmt w:val="bullet"/>
      <w:lvlText w:val=""/>
      <w:lvlJc w:val="left"/>
      <w:pPr>
        <w:ind w:left="2160" w:hanging="360"/>
      </w:pPr>
      <w:rPr>
        <w:rFonts w:ascii="Wingdings" w:hAnsi="Wingdings" w:hint="default"/>
      </w:rPr>
    </w:lvl>
    <w:lvl w:ilvl="3" w:tplc="7FF8AE74">
      <w:start w:val="1"/>
      <w:numFmt w:val="bullet"/>
      <w:lvlText w:val=""/>
      <w:lvlJc w:val="left"/>
      <w:pPr>
        <w:ind w:left="2880" w:hanging="360"/>
      </w:pPr>
      <w:rPr>
        <w:rFonts w:ascii="Symbol" w:hAnsi="Symbol" w:hint="default"/>
      </w:rPr>
    </w:lvl>
    <w:lvl w:ilvl="4" w:tplc="4E1E500E">
      <w:start w:val="1"/>
      <w:numFmt w:val="bullet"/>
      <w:lvlText w:val="o"/>
      <w:lvlJc w:val="left"/>
      <w:pPr>
        <w:ind w:left="3600" w:hanging="360"/>
      </w:pPr>
      <w:rPr>
        <w:rFonts w:ascii="Courier New" w:hAnsi="Courier New" w:hint="default"/>
      </w:rPr>
    </w:lvl>
    <w:lvl w:ilvl="5" w:tplc="8CAE867E">
      <w:start w:val="1"/>
      <w:numFmt w:val="bullet"/>
      <w:lvlText w:val=""/>
      <w:lvlJc w:val="left"/>
      <w:pPr>
        <w:ind w:left="4320" w:hanging="360"/>
      </w:pPr>
      <w:rPr>
        <w:rFonts w:ascii="Wingdings" w:hAnsi="Wingdings" w:hint="default"/>
      </w:rPr>
    </w:lvl>
    <w:lvl w:ilvl="6" w:tplc="2BFAA4EE">
      <w:start w:val="1"/>
      <w:numFmt w:val="bullet"/>
      <w:lvlText w:val=""/>
      <w:lvlJc w:val="left"/>
      <w:pPr>
        <w:ind w:left="5040" w:hanging="360"/>
      </w:pPr>
      <w:rPr>
        <w:rFonts w:ascii="Symbol" w:hAnsi="Symbol" w:hint="default"/>
      </w:rPr>
    </w:lvl>
    <w:lvl w:ilvl="7" w:tplc="AA785DFC">
      <w:start w:val="1"/>
      <w:numFmt w:val="bullet"/>
      <w:lvlText w:val="o"/>
      <w:lvlJc w:val="left"/>
      <w:pPr>
        <w:ind w:left="5760" w:hanging="360"/>
      </w:pPr>
      <w:rPr>
        <w:rFonts w:ascii="Courier New" w:hAnsi="Courier New" w:hint="default"/>
      </w:rPr>
    </w:lvl>
    <w:lvl w:ilvl="8" w:tplc="FA949108">
      <w:start w:val="1"/>
      <w:numFmt w:val="bullet"/>
      <w:lvlText w:val=""/>
      <w:lvlJc w:val="left"/>
      <w:pPr>
        <w:ind w:left="6480" w:hanging="360"/>
      </w:pPr>
      <w:rPr>
        <w:rFonts w:ascii="Wingdings" w:hAnsi="Wingdings" w:hint="default"/>
      </w:rPr>
    </w:lvl>
  </w:abstractNum>
  <w:abstractNum w:abstractNumId="27"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58808934">
    <w:abstractNumId w:val="4"/>
  </w:num>
  <w:num w:numId="2" w16cid:durableId="280428612">
    <w:abstractNumId w:val="18"/>
  </w:num>
  <w:num w:numId="3" w16cid:durableId="151726261">
    <w:abstractNumId w:val="19"/>
  </w:num>
  <w:num w:numId="4" w16cid:durableId="2031836796">
    <w:abstractNumId w:val="26"/>
  </w:num>
  <w:num w:numId="5" w16cid:durableId="987133222">
    <w:abstractNumId w:val="23"/>
  </w:num>
  <w:num w:numId="6" w16cid:durableId="859661690">
    <w:abstractNumId w:val="13"/>
  </w:num>
  <w:num w:numId="7" w16cid:durableId="1482308486">
    <w:abstractNumId w:val="8"/>
  </w:num>
  <w:num w:numId="8" w16cid:durableId="1948001272">
    <w:abstractNumId w:val="38"/>
  </w:num>
  <w:num w:numId="9" w16cid:durableId="717047808">
    <w:abstractNumId w:val="21"/>
  </w:num>
  <w:num w:numId="10" w16cid:durableId="2108184511">
    <w:abstractNumId w:val="27"/>
  </w:num>
  <w:num w:numId="11" w16cid:durableId="1294754916">
    <w:abstractNumId w:val="29"/>
  </w:num>
  <w:num w:numId="12" w16cid:durableId="905215907">
    <w:abstractNumId w:val="9"/>
  </w:num>
  <w:num w:numId="13" w16cid:durableId="1073235222">
    <w:abstractNumId w:val="17"/>
  </w:num>
  <w:num w:numId="14" w16cid:durableId="1249575758">
    <w:abstractNumId w:val="5"/>
  </w:num>
  <w:num w:numId="15" w16cid:durableId="1065031024">
    <w:abstractNumId w:val="7"/>
  </w:num>
  <w:num w:numId="16" w16cid:durableId="1083769181">
    <w:abstractNumId w:val="6"/>
  </w:num>
  <w:num w:numId="17" w16cid:durableId="2101440687">
    <w:abstractNumId w:val="15"/>
  </w:num>
  <w:num w:numId="18" w16cid:durableId="1908106305">
    <w:abstractNumId w:val="14"/>
  </w:num>
  <w:num w:numId="19" w16cid:durableId="2147043603">
    <w:abstractNumId w:val="1"/>
  </w:num>
  <w:num w:numId="20" w16cid:durableId="378436210">
    <w:abstractNumId w:val="35"/>
  </w:num>
  <w:num w:numId="21" w16cid:durableId="1584028717">
    <w:abstractNumId w:val="30"/>
  </w:num>
  <w:num w:numId="22" w16cid:durableId="1718120489">
    <w:abstractNumId w:val="11"/>
  </w:num>
  <w:num w:numId="23" w16cid:durableId="1732265187">
    <w:abstractNumId w:val="25"/>
  </w:num>
  <w:num w:numId="24" w16cid:durableId="809245129">
    <w:abstractNumId w:val="2"/>
  </w:num>
  <w:num w:numId="25" w16cid:durableId="1201670201">
    <w:abstractNumId w:val="16"/>
  </w:num>
  <w:num w:numId="26" w16cid:durableId="1237862475">
    <w:abstractNumId w:val="12"/>
  </w:num>
  <w:num w:numId="27" w16cid:durableId="454327317">
    <w:abstractNumId w:val="39"/>
  </w:num>
  <w:num w:numId="28" w16cid:durableId="418059885">
    <w:abstractNumId w:val="28"/>
  </w:num>
  <w:num w:numId="29" w16cid:durableId="1026636412">
    <w:abstractNumId w:val="24"/>
  </w:num>
  <w:num w:numId="30" w16cid:durableId="1448432334">
    <w:abstractNumId w:val="32"/>
  </w:num>
  <w:num w:numId="31" w16cid:durableId="1929458881">
    <w:abstractNumId w:val="33"/>
  </w:num>
  <w:num w:numId="32"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33" w16cid:durableId="1711373415">
    <w:abstractNumId w:val="3"/>
  </w:num>
  <w:num w:numId="34" w16cid:durableId="1103233870">
    <w:abstractNumId w:val="36"/>
  </w:num>
  <w:num w:numId="35" w16cid:durableId="570580642">
    <w:abstractNumId w:val="34"/>
  </w:num>
  <w:num w:numId="36" w16cid:durableId="879317714">
    <w:abstractNumId w:val="37"/>
  </w:num>
  <w:num w:numId="37" w16cid:durableId="2067147745">
    <w:abstractNumId w:val="31"/>
  </w:num>
  <w:num w:numId="38" w16cid:durableId="1306395544">
    <w:abstractNumId w:val="22"/>
  </w:num>
  <w:num w:numId="39" w16cid:durableId="45178078">
    <w:abstractNumId w:val="20"/>
  </w:num>
  <w:num w:numId="40" w16cid:durableId="18206142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D689B"/>
    <w:rsid w:val="0010618D"/>
    <w:rsid w:val="00153EEA"/>
    <w:rsid w:val="0017295B"/>
    <w:rsid w:val="002821A0"/>
    <w:rsid w:val="002A6FD5"/>
    <w:rsid w:val="002E0AD3"/>
    <w:rsid w:val="00336DD6"/>
    <w:rsid w:val="00375F2E"/>
    <w:rsid w:val="003853E3"/>
    <w:rsid w:val="00413A29"/>
    <w:rsid w:val="00496840"/>
    <w:rsid w:val="0051417B"/>
    <w:rsid w:val="006B6D43"/>
    <w:rsid w:val="006C2E47"/>
    <w:rsid w:val="006E3C65"/>
    <w:rsid w:val="006F21A9"/>
    <w:rsid w:val="007377F0"/>
    <w:rsid w:val="008A0FE2"/>
    <w:rsid w:val="008F5079"/>
    <w:rsid w:val="009F0D5F"/>
    <w:rsid w:val="00A728FD"/>
    <w:rsid w:val="00AB32B6"/>
    <w:rsid w:val="00B14816"/>
    <w:rsid w:val="00B3508C"/>
    <w:rsid w:val="00CA60E1"/>
    <w:rsid w:val="00D5173F"/>
    <w:rsid w:val="00D7027F"/>
    <w:rsid w:val="00E079DA"/>
    <w:rsid w:val="00E71AD6"/>
    <w:rsid w:val="00F2470E"/>
    <w:rsid w:val="00F26926"/>
    <w:rsid w:val="00F67C7C"/>
    <w:rsid w:val="03628E22"/>
    <w:rsid w:val="0953E6C5"/>
    <w:rsid w:val="0C1C48C0"/>
    <w:rsid w:val="17D021F2"/>
    <w:rsid w:val="19AFAAEE"/>
    <w:rsid w:val="25379010"/>
    <w:rsid w:val="3317D2AD"/>
    <w:rsid w:val="3508FD16"/>
    <w:rsid w:val="389E043B"/>
    <w:rsid w:val="3930680C"/>
    <w:rsid w:val="3A28D5CE"/>
    <w:rsid w:val="3D9E81DD"/>
    <w:rsid w:val="3FAF0378"/>
    <w:rsid w:val="45DB21C2"/>
    <w:rsid w:val="48008461"/>
    <w:rsid w:val="48454146"/>
    <w:rsid w:val="4C3335E4"/>
    <w:rsid w:val="4EF07D89"/>
    <w:rsid w:val="57C808D1"/>
    <w:rsid w:val="5D2A9052"/>
    <w:rsid w:val="5EC0611F"/>
    <w:rsid w:val="619B3898"/>
    <w:rsid w:val="6A6D223E"/>
    <w:rsid w:val="6B8EF9A2"/>
    <w:rsid w:val="6EBBC74F"/>
    <w:rsid w:val="7E160D43"/>
    <w:rsid w:val="7FF19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B32B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7"/>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26"/>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 w:type="character" w:customStyle="1" w:styleId="Heading2Char">
    <w:name w:val="Heading 2 Char"/>
    <w:basedOn w:val="DefaultParagraphFont"/>
    <w:link w:val="Heading2"/>
    <w:uiPriority w:val="9"/>
    <w:semiHidden/>
    <w:rsid w:val="00AB32B6"/>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C1C48C0"/>
    <w:pPr>
      <w:spacing w:after="0"/>
    </w:pPr>
  </w:style>
  <w:style w:type="character" w:styleId="Strong">
    <w:name w:val="Strong"/>
    <w:basedOn w:val="DefaultParagraphFont"/>
    <w:uiPriority w:val="22"/>
    <w:qFormat/>
    <w:rsid w:val="008A0FE2"/>
    <w:rPr>
      <w:b/>
      <w:bCs/>
    </w:rPr>
  </w:style>
  <w:style w:type="paragraph" w:customStyle="1" w:styleId="Bodytext1">
    <w:name w:val="Body text 1"/>
    <w:basedOn w:val="Normal"/>
    <w:qFormat/>
    <w:rsid w:val="006B6D43"/>
    <w:pPr>
      <w:spacing w:before="120" w:after="120"/>
    </w:pPr>
    <w:rPr>
      <w:rFonts w:ascii="Lexend Deca Light" w:hAnsi="Lexend Deca Light"/>
      <w:color w:val="000000" w:themeColor="text1"/>
      <w:lang w:val="en-US"/>
    </w:rPr>
  </w:style>
  <w:style w:type="paragraph" w:customStyle="1" w:styleId="Bodytextbullets">
    <w:name w:val="Body text bullets"/>
    <w:basedOn w:val="ListParagraph"/>
    <w:qFormat/>
    <w:rsid w:val="006B6D43"/>
    <w:pPr>
      <w:numPr>
        <w:numId w:val="34"/>
      </w:numPr>
      <w:spacing w:before="120" w:after="120"/>
      <w:contextualSpacing w:val="0"/>
    </w:pPr>
    <w:rPr>
      <w:rFonts w:ascii="Lexend Deca Light" w:eastAsiaTheme="minorEastAsia" w:hAnsi="Lexend Deca Light"/>
      <w:lang w:val="en-US"/>
    </w:rPr>
  </w:style>
  <w:style w:type="paragraph" w:customStyle="1" w:styleId="MainText">
    <w:name w:val="Main Text"/>
    <w:basedOn w:val="Normal"/>
    <w:link w:val="MainTextChar"/>
    <w:qFormat/>
    <w:rsid w:val="006B6D43"/>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6B6D43"/>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6B6D43"/>
    <w:rPr>
      <w:rFonts w:cstheme="majorHAnsi"/>
      <w:b/>
      <w:bCs/>
      <w:color w:val="054078"/>
    </w:rPr>
  </w:style>
  <w:style w:type="character" w:customStyle="1" w:styleId="BoldemphasisChar">
    <w:name w:val="Bold emphasis Char"/>
    <w:basedOn w:val="MainTextChar"/>
    <w:link w:val="Boldemphasis"/>
    <w:rsid w:val="006B6D43"/>
    <w:rPr>
      <w:rFonts w:ascii="Calibri" w:eastAsiaTheme="minorEastAsia" w:hAnsi="Calibri" w:cstheme="majorHAnsi"/>
      <w:b/>
      <w:bCs/>
      <w:color w:val="054078"/>
      <w:sz w:val="24"/>
      <w:szCs w:val="20"/>
    </w:rPr>
  </w:style>
  <w:style w:type="character" w:customStyle="1" w:styleId="ui-provider">
    <w:name w:val="ui-provider"/>
    <w:basedOn w:val="DefaultParagraphFont"/>
    <w:rsid w:val="006B6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047ED-F28A-4C2A-BF46-F8D1CCE92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A7BFD0-2C56-4393-8307-8E7D892FC9EA}">
  <ds:schemaRefs>
    <ds:schemaRef ds:uri="http://schemas.microsoft.com/sharepoint/v3/contenttype/forms"/>
  </ds:schemaRefs>
</ds:datastoreItem>
</file>

<file path=customXml/itemProps3.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4.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1113</Words>
  <Characters>6347</Characters>
  <Application>Microsoft Office Word</Application>
  <DocSecurity>0</DocSecurity>
  <Lines>52</Lines>
  <Paragraphs>14</Paragraphs>
  <ScaleCrop>false</ScaleCrop>
  <Company>Microsoft</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2</cp:revision>
  <cp:lastPrinted>2026-06-08T10:53:00Z</cp:lastPrinted>
  <dcterms:created xsi:type="dcterms:W3CDTF">2026-09-18T07:07:00Z</dcterms:created>
  <dcterms:modified xsi:type="dcterms:W3CDTF">2026-09-18T07:07:00Z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