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E7A76" w14:textId="77777777" w:rsidR="00F2470E" w:rsidRDefault="00F2470E">
      <w:bookmarkStart w:id="0" w:name="_Hlk191366702"/>
    </w:p>
    <w:p w14:paraId="794CCB45" w14:textId="77777777" w:rsidR="00F2470E" w:rsidRDefault="00A728FD">
      <w:r>
        <w:rPr>
          <w:noProof/>
          <w:lang w:eastAsia="en-GB"/>
        </w:rPr>
        <w:drawing>
          <wp:anchor distT="36576" distB="36576" distL="36576" distR="36576" simplePos="0" relativeHeight="25165312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Default="00F2470E"/>
    <w:p w14:paraId="4A05B083" w14:textId="77777777" w:rsidR="00F2470E" w:rsidRDefault="00F2470E"/>
    <w:p w14:paraId="57515F5D" w14:textId="77777777" w:rsidR="00F2470E" w:rsidRDefault="00F2470E"/>
    <w:p w14:paraId="67C46174" w14:textId="77777777" w:rsidR="00F2470E" w:rsidRDefault="00F2470E"/>
    <w:p w14:paraId="73DB83D7" w14:textId="77777777" w:rsidR="00F2470E" w:rsidRDefault="00F2470E"/>
    <w:p w14:paraId="759ED32B" w14:textId="77777777" w:rsidR="00F2470E" w:rsidRDefault="00F2470E"/>
    <w:p w14:paraId="6917FDC6" w14:textId="77777777" w:rsidR="00F2470E" w:rsidRDefault="00F2470E">
      <w:pPr>
        <w:rPr>
          <w:b/>
          <w:sz w:val="96"/>
          <w:szCs w:val="96"/>
        </w:rPr>
      </w:pPr>
    </w:p>
    <w:p w14:paraId="2F07942C" w14:textId="77777777" w:rsidR="002821A0" w:rsidRDefault="002821A0" w:rsidP="3930680C">
      <w:pPr>
        <w:jc w:val="center"/>
        <w:rPr>
          <w:b/>
          <w:bCs/>
          <w:sz w:val="96"/>
          <w:szCs w:val="96"/>
        </w:rPr>
      </w:pPr>
      <w:bookmarkStart w:id="1" w:name="_Hlk191366861"/>
    </w:p>
    <w:bookmarkEnd w:id="1"/>
    <w:p w14:paraId="3A5D93EA" w14:textId="222C1445" w:rsidR="002821A0" w:rsidRPr="002821A0" w:rsidRDefault="007F0548" w:rsidP="002821A0">
      <w:pPr>
        <w:jc w:val="center"/>
        <w:rPr>
          <w:b/>
          <w:bCs/>
          <w:sz w:val="72"/>
          <w:szCs w:val="72"/>
        </w:rPr>
      </w:pPr>
      <w:r>
        <w:rPr>
          <w:b/>
          <w:bCs/>
          <w:sz w:val="72"/>
          <w:szCs w:val="72"/>
        </w:rPr>
        <w:t>Low Level Concerns</w:t>
      </w:r>
      <w:r w:rsidR="19AFAAEE" w:rsidRPr="3508FD16">
        <w:rPr>
          <w:b/>
          <w:bCs/>
          <w:sz w:val="72"/>
          <w:szCs w:val="72"/>
        </w:rPr>
        <w:t xml:space="preserve"> </w:t>
      </w:r>
      <w:r w:rsidR="57C808D1" w:rsidRPr="3508FD16">
        <w:rPr>
          <w:b/>
          <w:bCs/>
          <w:sz w:val="72"/>
          <w:szCs w:val="72"/>
        </w:rPr>
        <w:t>Policy</w:t>
      </w:r>
    </w:p>
    <w:p w14:paraId="34DDC013" w14:textId="77777777" w:rsidR="00F2470E" w:rsidRDefault="00F2470E">
      <w:pPr>
        <w:pStyle w:val="Default"/>
        <w:rPr>
          <w:b/>
        </w:rPr>
      </w:pPr>
    </w:p>
    <w:p w14:paraId="3A1E676E" w14:textId="77777777" w:rsidR="002A6FD5" w:rsidRDefault="002A6FD5">
      <w:pPr>
        <w:pStyle w:val="Default"/>
        <w:rPr>
          <w:b/>
        </w:rPr>
      </w:pPr>
    </w:p>
    <w:p w14:paraId="3B72A839" w14:textId="77777777" w:rsidR="002A6FD5" w:rsidRDefault="002A6FD5">
      <w:pPr>
        <w:pStyle w:val="Default"/>
        <w:rPr>
          <w:b/>
        </w:rPr>
      </w:pPr>
    </w:p>
    <w:p w14:paraId="38AC7490" w14:textId="77777777" w:rsidR="002A6FD5" w:rsidRDefault="002A6FD5">
      <w:pPr>
        <w:pStyle w:val="Default"/>
        <w:rPr>
          <w:b/>
        </w:rPr>
      </w:pPr>
    </w:p>
    <w:p w14:paraId="0E7C8610" w14:textId="77777777" w:rsidR="00D7027F" w:rsidRDefault="00D7027F">
      <w:pPr>
        <w:pStyle w:val="Default"/>
        <w:rPr>
          <w:b/>
        </w:rPr>
      </w:pPr>
    </w:p>
    <w:p w14:paraId="75C3B623" w14:textId="77777777" w:rsidR="00D7027F" w:rsidRDefault="00D7027F" w:rsidP="25379010">
      <w:pPr>
        <w:pStyle w:val="Default"/>
        <w:rPr>
          <w:b/>
          <w:bCs/>
        </w:rPr>
      </w:pPr>
    </w:p>
    <w:tbl>
      <w:tblPr>
        <w:tblStyle w:val="TableGrid"/>
        <w:tblpPr w:leftFromText="180" w:rightFromText="180" w:vertAnchor="text" w:horzAnchor="margin" w:tblpY="140"/>
        <w:tblW w:w="9212" w:type="dxa"/>
        <w:tblLook w:val="04A0" w:firstRow="1" w:lastRow="0" w:firstColumn="1" w:lastColumn="0" w:noHBand="0" w:noVBand="1"/>
      </w:tblPr>
      <w:tblGrid>
        <w:gridCol w:w="2050"/>
        <w:gridCol w:w="1331"/>
        <w:gridCol w:w="245"/>
        <w:gridCol w:w="2478"/>
        <w:gridCol w:w="3108"/>
      </w:tblGrid>
      <w:tr w:rsidR="002821A0" w14:paraId="608B37B7" w14:textId="77777777" w:rsidTr="002A55F6">
        <w:trPr>
          <w:trHeight w:val="388"/>
        </w:trPr>
        <w:tc>
          <w:tcPr>
            <w:tcW w:w="2050" w:type="dxa"/>
          </w:tcPr>
          <w:p w14:paraId="5CC28F71" w14:textId="77777777" w:rsidR="002821A0" w:rsidRDefault="002821A0" w:rsidP="002821A0">
            <w:pPr>
              <w:ind w:right="-613"/>
              <w:rPr>
                <w:rFonts w:eastAsia="Calibri"/>
                <w:b/>
              </w:rPr>
            </w:pPr>
            <w:r>
              <w:rPr>
                <w:rFonts w:eastAsia="Calibri"/>
                <w:b/>
              </w:rPr>
              <w:t>Policy Date:</w:t>
            </w:r>
          </w:p>
        </w:tc>
        <w:tc>
          <w:tcPr>
            <w:tcW w:w="1331" w:type="dxa"/>
          </w:tcPr>
          <w:p w14:paraId="2F05CDE0" w14:textId="0170DEAC" w:rsidR="002821A0" w:rsidRPr="00E71AD6" w:rsidRDefault="002A55F6" w:rsidP="3508FD16">
            <w:pPr>
              <w:ind w:right="-108"/>
            </w:pPr>
            <w:r>
              <w:rPr>
                <w:rFonts w:eastAsia="Calibri"/>
              </w:rPr>
              <w:t>September</w:t>
            </w:r>
            <w:r w:rsidR="6EBBC74F" w:rsidRPr="3508FD16">
              <w:rPr>
                <w:rFonts w:eastAsia="Calibri"/>
              </w:rPr>
              <w:t xml:space="preserve"> 2025</w:t>
            </w:r>
          </w:p>
        </w:tc>
        <w:tc>
          <w:tcPr>
            <w:tcW w:w="245" w:type="dxa"/>
            <w:vMerge w:val="restart"/>
          </w:tcPr>
          <w:p w14:paraId="0CB7CC77" w14:textId="77777777" w:rsidR="002821A0" w:rsidRDefault="002821A0" w:rsidP="002821A0">
            <w:pPr>
              <w:ind w:right="-613"/>
              <w:rPr>
                <w:rFonts w:eastAsia="Calibri"/>
              </w:rPr>
            </w:pPr>
          </w:p>
        </w:tc>
        <w:tc>
          <w:tcPr>
            <w:tcW w:w="5586" w:type="dxa"/>
            <w:gridSpan w:val="2"/>
          </w:tcPr>
          <w:p w14:paraId="022BACA7" w14:textId="77777777" w:rsidR="002821A0" w:rsidRDefault="002821A0" w:rsidP="002821A0">
            <w:pPr>
              <w:ind w:right="-613"/>
              <w:rPr>
                <w:rFonts w:eastAsia="Calibri"/>
              </w:rPr>
            </w:pPr>
            <w:r>
              <w:rPr>
                <w:rFonts w:eastAsia="Calibri"/>
                <w:b/>
              </w:rPr>
              <w:t>Version:</w:t>
            </w:r>
            <w:r>
              <w:rPr>
                <w:rFonts w:eastAsia="Calibri"/>
              </w:rPr>
              <w:t xml:space="preserve"> 1</w:t>
            </w:r>
          </w:p>
        </w:tc>
      </w:tr>
      <w:tr w:rsidR="002821A0" w14:paraId="357C751B" w14:textId="77777777" w:rsidTr="002A55F6">
        <w:trPr>
          <w:trHeight w:val="929"/>
        </w:trPr>
        <w:tc>
          <w:tcPr>
            <w:tcW w:w="2050" w:type="dxa"/>
          </w:tcPr>
          <w:p w14:paraId="57E55866" w14:textId="77777777" w:rsidR="002821A0" w:rsidRDefault="002821A0" w:rsidP="002821A0">
            <w:pPr>
              <w:ind w:right="-613"/>
              <w:rPr>
                <w:rFonts w:eastAsia="Calibri"/>
                <w:b/>
              </w:rPr>
            </w:pPr>
            <w:r>
              <w:rPr>
                <w:rFonts w:eastAsia="Calibri"/>
                <w:b/>
              </w:rPr>
              <w:t>Policy Review Date:</w:t>
            </w:r>
          </w:p>
        </w:tc>
        <w:tc>
          <w:tcPr>
            <w:tcW w:w="1331" w:type="dxa"/>
          </w:tcPr>
          <w:p w14:paraId="147D27A2" w14:textId="713B070D" w:rsidR="002821A0" w:rsidRPr="00E71AD6" w:rsidRDefault="002A55F6" w:rsidP="002821A0">
            <w:pPr>
              <w:ind w:right="-108"/>
              <w:rPr>
                <w:rFonts w:eastAsia="Calibri"/>
              </w:rPr>
            </w:pPr>
            <w:r>
              <w:rPr>
                <w:rFonts w:eastAsia="Calibri"/>
              </w:rPr>
              <w:t>September 2026</w:t>
            </w:r>
          </w:p>
        </w:tc>
        <w:tc>
          <w:tcPr>
            <w:tcW w:w="245" w:type="dxa"/>
            <w:vMerge/>
          </w:tcPr>
          <w:p w14:paraId="20663EE1" w14:textId="77777777" w:rsidR="002821A0" w:rsidRDefault="002821A0" w:rsidP="002821A0">
            <w:pPr>
              <w:ind w:right="-613"/>
              <w:rPr>
                <w:rFonts w:eastAsia="Calibri"/>
              </w:rPr>
            </w:pPr>
          </w:p>
        </w:tc>
        <w:tc>
          <w:tcPr>
            <w:tcW w:w="2478" w:type="dxa"/>
          </w:tcPr>
          <w:p w14:paraId="0D870D17" w14:textId="77777777" w:rsidR="002821A0" w:rsidRDefault="002821A0" w:rsidP="002821A0">
            <w:pPr>
              <w:ind w:right="-108"/>
              <w:rPr>
                <w:rFonts w:eastAsia="Calibri"/>
              </w:rPr>
            </w:pPr>
            <w:r>
              <w:rPr>
                <w:rFonts w:eastAsia="Calibri"/>
              </w:rPr>
              <w:t>Headteacher:</w:t>
            </w:r>
          </w:p>
          <w:p w14:paraId="110DEC8C" w14:textId="77777777" w:rsidR="002821A0" w:rsidRDefault="002821A0" w:rsidP="002821A0">
            <w:pPr>
              <w:ind w:right="-108"/>
            </w:pPr>
            <w:r w:rsidRPr="5EC0611F">
              <w:rPr>
                <w:rFonts w:eastAsia="Calibri"/>
              </w:rPr>
              <w:t>Nitash Odedra</w:t>
            </w:r>
          </w:p>
        </w:tc>
        <w:tc>
          <w:tcPr>
            <w:tcW w:w="3108" w:type="dxa"/>
          </w:tcPr>
          <w:p w14:paraId="5E386B62" w14:textId="77777777" w:rsidR="002821A0" w:rsidRDefault="002821A0" w:rsidP="002821A0">
            <w:pPr>
              <w:rPr>
                <w:rFonts w:eastAsia="Calibri"/>
              </w:rPr>
            </w:pPr>
            <w:r>
              <w:rPr>
                <w:rFonts w:eastAsia="Calibri"/>
              </w:rPr>
              <w:t xml:space="preserve"> </w:t>
            </w:r>
            <w:r>
              <w:rPr>
                <w:noProof/>
              </w:rPr>
              <w:drawing>
                <wp:inline distT="0" distB="0" distL="0" distR="0" wp14:anchorId="47ADE1D1" wp14:editId="74BCF3ED">
                  <wp:extent cx="1263438" cy="262157"/>
                  <wp:effectExtent l="0" t="0" r="0" b="0"/>
                  <wp:docPr id="2084314614" name="Picture 33" descr="A computer screen shot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4614" name="Picture 33" descr="A computer screen shot of a signature&#10;&#10;AI-generated content may be incorrect."/>
                          <pic:cNvPicPr/>
                        </pic:nvPicPr>
                        <pic:blipFill>
                          <a:blip r:embed="rId12">
                            <a:extLst>
                              <a:ext uri="{28A0092B-C50C-407E-A947-70E740481C1C}">
                                <a14:useLocalDpi xmlns:a14="http://schemas.microsoft.com/office/drawing/2010/main" val="0"/>
                              </a:ext>
                            </a:extLst>
                          </a:blip>
                          <a:srcRect l="24265" t="45887" r="43741" b="42298"/>
                          <a:stretch>
                            <a:fillRect/>
                          </a:stretch>
                        </pic:blipFill>
                        <pic:spPr bwMode="auto">
                          <a:xfrm>
                            <a:off x="0" y="0"/>
                            <a:ext cx="1263438" cy="262157"/>
                          </a:xfrm>
                          <a:prstGeom prst="rect">
                            <a:avLst/>
                          </a:prstGeom>
                          <a:ln>
                            <a:noFill/>
                          </a:ln>
                          <a:extLst>
                            <a:ext uri="{53640926-AAD7-44D8-BBD7-CCE9431645EC}">
                              <a14:shadowObscured xmlns:a14="http://schemas.microsoft.com/office/drawing/2010/main"/>
                            </a:ext>
                          </a:extLst>
                        </pic:spPr>
                      </pic:pic>
                    </a:graphicData>
                  </a:graphic>
                </wp:inline>
              </w:drawing>
            </w:r>
          </w:p>
        </w:tc>
      </w:tr>
      <w:tr w:rsidR="002821A0" w14:paraId="1B68E21F" w14:textId="77777777" w:rsidTr="002A55F6">
        <w:trPr>
          <w:trHeight w:val="388"/>
        </w:trPr>
        <w:tc>
          <w:tcPr>
            <w:tcW w:w="9212" w:type="dxa"/>
            <w:gridSpan w:val="5"/>
          </w:tcPr>
          <w:p w14:paraId="02A552DF" w14:textId="77777777" w:rsidR="002821A0" w:rsidRDefault="002821A0" w:rsidP="002821A0">
            <w:pPr>
              <w:ind w:right="176"/>
              <w:rPr>
                <w:rFonts w:eastAsia="Calibri"/>
              </w:rPr>
            </w:pPr>
            <w:r>
              <w:rPr>
                <w:rFonts w:eastAsia="Calibri"/>
                <w:b/>
              </w:rPr>
              <w:t>Ratified by Governing Body:</w:t>
            </w:r>
          </w:p>
        </w:tc>
      </w:tr>
      <w:tr w:rsidR="002821A0" w14:paraId="3AFE451B" w14:textId="77777777" w:rsidTr="002A55F6">
        <w:trPr>
          <w:trHeight w:val="1069"/>
        </w:trPr>
        <w:tc>
          <w:tcPr>
            <w:tcW w:w="3626" w:type="dxa"/>
            <w:gridSpan w:val="3"/>
          </w:tcPr>
          <w:p w14:paraId="21B78014" w14:textId="77777777" w:rsidR="002821A0" w:rsidRDefault="002821A0" w:rsidP="002821A0">
            <w:pPr>
              <w:ind w:right="-108"/>
              <w:rPr>
                <w:rFonts w:eastAsia="Calibri"/>
              </w:rPr>
            </w:pPr>
            <w:r>
              <w:rPr>
                <w:rFonts w:eastAsia="Calibri"/>
              </w:rPr>
              <w:t>Chair of Governors: Sue Welford</w:t>
            </w:r>
          </w:p>
        </w:tc>
        <w:tc>
          <w:tcPr>
            <w:tcW w:w="5586" w:type="dxa"/>
            <w:gridSpan w:val="2"/>
          </w:tcPr>
          <w:p w14:paraId="17B94E51" w14:textId="66DFC629" w:rsidR="002821A0" w:rsidRDefault="002821A0" w:rsidP="002821A0">
            <w:pPr>
              <w:ind w:right="-108"/>
              <w:rPr>
                <w:rFonts w:eastAsia="Calibri"/>
              </w:rPr>
            </w:pPr>
            <w:r>
              <w:rPr>
                <w:noProof/>
                <w:sz w:val="20"/>
                <w:lang w:eastAsia="en-GB"/>
              </w:rPr>
              <w:drawing>
                <wp:anchor distT="0" distB="0" distL="114300" distR="114300" simplePos="0" relativeHeight="251657216" behindDoc="0" locked="0" layoutInCell="1" allowOverlap="1" wp14:anchorId="0FE6C59C" wp14:editId="1F8E55E1">
                  <wp:simplePos x="0" y="0"/>
                  <wp:positionH relativeFrom="column">
                    <wp:posOffset>1681849</wp:posOffset>
                  </wp:positionH>
                  <wp:positionV relativeFrom="paragraph">
                    <wp:posOffset>27039</wp:posOffset>
                  </wp:positionV>
                  <wp:extent cx="873777" cy="368739"/>
                  <wp:effectExtent l="0" t="0" r="0" b="0"/>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a:ext>
                            </a:extLst>
                          </a:blip>
                          <a:srcRect/>
                          <a:stretch>
                            <a:fillRect/>
                          </a:stretch>
                        </pic:blipFill>
                        <pic:spPr bwMode="auto">
                          <a:xfrm>
                            <a:off x="0" y="0"/>
                            <a:ext cx="873777" cy="3687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6A6D223E">
              <w:rPr>
                <w:rFonts w:eastAsia="Calibri"/>
              </w:rPr>
              <w:t xml:space="preserve">   </w:t>
            </w:r>
            <w:r>
              <w:rPr>
                <w:rFonts w:eastAsia="Calibri"/>
              </w:rPr>
              <w:t xml:space="preserve">Insert Signature </w:t>
            </w:r>
          </w:p>
        </w:tc>
      </w:tr>
      <w:bookmarkEnd w:id="0"/>
    </w:tbl>
    <w:p w14:paraId="720E90D5" w14:textId="77777777" w:rsidR="00AB32B6" w:rsidRDefault="00AB32B6" w:rsidP="0C1C48C0">
      <w:pPr>
        <w:pStyle w:val="Default"/>
        <w:rPr>
          <w:b/>
          <w:bCs/>
        </w:rPr>
      </w:pPr>
    </w:p>
    <w:p w14:paraId="79A1910E" w14:textId="3CB86EAB" w:rsidR="0C1C48C0" w:rsidRDefault="0C1C48C0" w:rsidP="0C1C48C0">
      <w:pPr>
        <w:pStyle w:val="Default"/>
        <w:rPr>
          <w:b/>
          <w:bCs/>
        </w:rPr>
      </w:pPr>
    </w:p>
    <w:p w14:paraId="0BF616F8" w14:textId="6D6DEAAD" w:rsidR="0C1C48C0" w:rsidRDefault="0C1C48C0" w:rsidP="0C1C48C0">
      <w:pPr>
        <w:pStyle w:val="Default"/>
        <w:rPr>
          <w:b/>
          <w:bCs/>
        </w:rPr>
      </w:pPr>
    </w:p>
    <w:p w14:paraId="143AEAB4" w14:textId="32B5866B" w:rsidR="0C1C48C0" w:rsidRDefault="0C1C48C0" w:rsidP="0C1C48C0">
      <w:pPr>
        <w:pStyle w:val="Default"/>
        <w:rPr>
          <w:b/>
          <w:bCs/>
        </w:rPr>
      </w:pPr>
    </w:p>
    <w:p w14:paraId="73DAD97B" w14:textId="01940309" w:rsidR="0C1C48C0" w:rsidRDefault="0C1C48C0" w:rsidP="0C1C48C0">
      <w:pPr>
        <w:pStyle w:val="Default"/>
        <w:rPr>
          <w:b/>
          <w:bCs/>
        </w:rPr>
      </w:pPr>
    </w:p>
    <w:p w14:paraId="451205AC" w14:textId="5F36A38C" w:rsidR="0C1C48C0" w:rsidRDefault="0C1C48C0" w:rsidP="0C1C48C0">
      <w:pPr>
        <w:pStyle w:val="Default"/>
        <w:rPr>
          <w:b/>
          <w:bCs/>
        </w:rPr>
      </w:pPr>
    </w:p>
    <w:p w14:paraId="5D5BE828" w14:textId="42D0F705" w:rsidR="0C1C48C0" w:rsidRDefault="0C1C48C0" w:rsidP="0C1C48C0">
      <w:pPr>
        <w:spacing w:line="276" w:lineRule="auto"/>
      </w:pPr>
    </w:p>
    <w:sdt>
      <w:sdtPr>
        <w:rPr>
          <w:rFonts w:cstheme="minorHAnsi"/>
          <w:b/>
          <w:sz w:val="26"/>
          <w:szCs w:val="26"/>
        </w:rPr>
        <w:id w:val="-262142921"/>
        <w:docPartObj>
          <w:docPartGallery w:val="Cover Pages"/>
          <w:docPartUnique/>
        </w:docPartObj>
      </w:sdtPr>
      <w:sdtEndPr>
        <w:rPr>
          <w:sz w:val="24"/>
          <w:szCs w:val="24"/>
        </w:rPr>
      </w:sdtEndPr>
      <w:sdtContent>
        <w:p w14:paraId="01733E39" w14:textId="365CAB7A" w:rsidR="002A55F6" w:rsidRPr="002A55F6" w:rsidRDefault="002A55F6" w:rsidP="002A55F6">
          <w:pPr>
            <w:spacing w:after="0"/>
            <w:ind w:left="-709" w:right="-755"/>
            <w:rPr>
              <w:rFonts w:cstheme="minorHAnsi"/>
              <w:b/>
              <w:sz w:val="32"/>
            </w:rPr>
          </w:pPr>
        </w:p>
        <w:p w14:paraId="3D26B665" w14:textId="77777777" w:rsidR="002A55F6" w:rsidRDefault="002A55F6" w:rsidP="002A55F6">
          <w:pPr>
            <w:spacing w:after="0"/>
            <w:ind w:right="-755"/>
            <w:rPr>
              <w:rFonts w:cstheme="minorHAnsi"/>
              <w:b/>
              <w:sz w:val="28"/>
              <w:szCs w:val="28"/>
            </w:rPr>
          </w:pPr>
          <w:r>
            <w:rPr>
              <w:rFonts w:cstheme="minorHAnsi"/>
              <w:b/>
              <w:sz w:val="28"/>
              <w:szCs w:val="28"/>
            </w:rPr>
            <w:t>Contents Page</w:t>
          </w:r>
        </w:p>
        <w:p w14:paraId="1130288C" w14:textId="77777777" w:rsidR="002A55F6" w:rsidRPr="00D3614D" w:rsidRDefault="002A55F6" w:rsidP="002A55F6">
          <w:pPr>
            <w:spacing w:after="0"/>
            <w:ind w:right="-755"/>
            <w:rPr>
              <w:rFonts w:cstheme="minorHAnsi"/>
              <w:b/>
              <w:sz w:val="28"/>
              <w:szCs w:val="28"/>
            </w:rPr>
          </w:pPr>
        </w:p>
        <w:tbl>
          <w:tblPr>
            <w:tblStyle w:val="TableGrid"/>
            <w:tblpPr w:leftFromText="180" w:rightFromText="180" w:vertAnchor="text" w:horzAnchor="margin" w:tblpXSpec="center" w:tblpY="68"/>
            <w:tblW w:w="10065" w:type="dxa"/>
            <w:tblLook w:val="04A0" w:firstRow="1" w:lastRow="0" w:firstColumn="1" w:lastColumn="0" w:noHBand="0" w:noVBand="1"/>
          </w:tblPr>
          <w:tblGrid>
            <w:gridCol w:w="9072"/>
            <w:gridCol w:w="993"/>
          </w:tblGrid>
          <w:tr w:rsidR="002A55F6" w:rsidRPr="00D3614D" w14:paraId="4FC3DF85" w14:textId="77777777" w:rsidTr="00195C9B">
            <w:tc>
              <w:tcPr>
                <w:tcW w:w="9072" w:type="dxa"/>
                <w:tcBorders>
                  <w:top w:val="nil"/>
                  <w:left w:val="nil"/>
                </w:tcBorders>
              </w:tcPr>
              <w:p w14:paraId="7F90385B" w14:textId="77777777" w:rsidR="002A55F6" w:rsidRPr="00D3614D" w:rsidRDefault="002A55F6" w:rsidP="00195C9B">
                <w:pPr>
                  <w:ind w:right="-755"/>
                  <w:rPr>
                    <w:rFonts w:cstheme="minorHAnsi"/>
                    <w:b/>
                    <w:sz w:val="23"/>
                    <w:szCs w:val="23"/>
                  </w:rPr>
                </w:pPr>
              </w:p>
            </w:tc>
            <w:tc>
              <w:tcPr>
                <w:tcW w:w="993" w:type="dxa"/>
              </w:tcPr>
              <w:p w14:paraId="5ACEEF6C" w14:textId="77777777" w:rsidR="002A55F6" w:rsidRPr="00D3614D" w:rsidRDefault="002A55F6" w:rsidP="00195C9B">
                <w:pPr>
                  <w:ind w:right="-76"/>
                  <w:jc w:val="center"/>
                  <w:rPr>
                    <w:rFonts w:cstheme="minorHAnsi"/>
                    <w:b/>
                    <w:sz w:val="23"/>
                    <w:szCs w:val="23"/>
                  </w:rPr>
                </w:pPr>
                <w:r w:rsidRPr="00D3614D">
                  <w:rPr>
                    <w:rFonts w:cstheme="minorHAnsi"/>
                    <w:b/>
                    <w:sz w:val="23"/>
                    <w:szCs w:val="23"/>
                  </w:rPr>
                  <w:t>Page No.</w:t>
                </w:r>
              </w:p>
            </w:tc>
          </w:tr>
          <w:tr w:rsidR="002A55F6" w:rsidRPr="00D3614D" w14:paraId="484EC94C" w14:textId="77777777" w:rsidTr="00195C9B">
            <w:tc>
              <w:tcPr>
                <w:tcW w:w="9072" w:type="dxa"/>
              </w:tcPr>
              <w:p w14:paraId="2862D0A1" w14:textId="77777777" w:rsidR="002A55F6" w:rsidRPr="00970CD3" w:rsidRDefault="002A55F6" w:rsidP="00195C9B">
                <w:pPr>
                  <w:ind w:right="-755"/>
                  <w:rPr>
                    <w:rFonts w:cstheme="minorHAnsi"/>
                    <w:bCs/>
                    <w:sz w:val="24"/>
                    <w:szCs w:val="24"/>
                  </w:rPr>
                </w:pPr>
                <w:r w:rsidRPr="00970CD3">
                  <w:rPr>
                    <w:rFonts w:cstheme="minorHAnsi"/>
                    <w:bCs/>
                    <w:sz w:val="24"/>
                    <w:szCs w:val="24"/>
                  </w:rPr>
                  <w:t xml:space="preserve">Statement of Intent </w:t>
                </w:r>
              </w:p>
            </w:tc>
            <w:tc>
              <w:tcPr>
                <w:tcW w:w="993" w:type="dxa"/>
              </w:tcPr>
              <w:p w14:paraId="71EA65C2" w14:textId="77777777" w:rsidR="002A55F6" w:rsidRPr="00970CD3" w:rsidRDefault="002A55F6" w:rsidP="00195C9B">
                <w:pPr>
                  <w:ind w:right="-76"/>
                  <w:jc w:val="center"/>
                  <w:rPr>
                    <w:rFonts w:cstheme="minorHAnsi"/>
                    <w:sz w:val="24"/>
                    <w:szCs w:val="24"/>
                  </w:rPr>
                </w:pPr>
                <w:r w:rsidRPr="00970CD3">
                  <w:rPr>
                    <w:rFonts w:cstheme="minorHAnsi"/>
                    <w:sz w:val="24"/>
                    <w:szCs w:val="24"/>
                  </w:rPr>
                  <w:t>2</w:t>
                </w:r>
              </w:p>
            </w:tc>
          </w:tr>
          <w:tr w:rsidR="002A55F6" w:rsidRPr="00D3614D" w14:paraId="0CE950FE" w14:textId="77777777" w:rsidTr="00195C9B">
            <w:tc>
              <w:tcPr>
                <w:tcW w:w="9072" w:type="dxa"/>
              </w:tcPr>
              <w:p w14:paraId="118D5256" w14:textId="77777777" w:rsidR="002A55F6" w:rsidRPr="004714FB" w:rsidRDefault="002A55F6" w:rsidP="002A55F6">
                <w:pPr>
                  <w:pStyle w:val="ListParagraph"/>
                  <w:numPr>
                    <w:ilvl w:val="0"/>
                    <w:numId w:val="36"/>
                  </w:numPr>
                  <w:ind w:right="-755"/>
                  <w:rPr>
                    <w:rFonts w:cstheme="minorHAnsi"/>
                    <w:bCs/>
                    <w:sz w:val="24"/>
                    <w:szCs w:val="24"/>
                  </w:rPr>
                </w:pPr>
                <w:r>
                  <w:rPr>
                    <w:rFonts w:cstheme="minorHAnsi"/>
                    <w:bCs/>
                    <w:sz w:val="24"/>
                    <w:szCs w:val="24"/>
                  </w:rPr>
                  <w:t>Purpose and Scope</w:t>
                </w:r>
                <w:r w:rsidRPr="004714FB">
                  <w:rPr>
                    <w:rFonts w:cstheme="minorHAnsi"/>
                    <w:bCs/>
                    <w:sz w:val="24"/>
                    <w:szCs w:val="24"/>
                  </w:rPr>
                  <w:t xml:space="preserve"> </w:t>
                </w:r>
              </w:p>
            </w:tc>
            <w:tc>
              <w:tcPr>
                <w:tcW w:w="993" w:type="dxa"/>
              </w:tcPr>
              <w:p w14:paraId="759C6C07" w14:textId="77777777" w:rsidR="002A55F6" w:rsidRPr="00970CD3" w:rsidRDefault="002A55F6" w:rsidP="00195C9B">
                <w:pPr>
                  <w:ind w:right="-76"/>
                  <w:jc w:val="center"/>
                  <w:rPr>
                    <w:rFonts w:cstheme="minorHAnsi"/>
                    <w:sz w:val="24"/>
                    <w:szCs w:val="24"/>
                  </w:rPr>
                </w:pPr>
                <w:r w:rsidRPr="00970CD3">
                  <w:rPr>
                    <w:rFonts w:cstheme="minorHAnsi"/>
                    <w:sz w:val="24"/>
                    <w:szCs w:val="24"/>
                  </w:rPr>
                  <w:t>2</w:t>
                </w:r>
              </w:p>
            </w:tc>
          </w:tr>
          <w:tr w:rsidR="002A55F6" w:rsidRPr="00D3614D" w14:paraId="1A0EBF87" w14:textId="77777777" w:rsidTr="00195C9B">
            <w:tc>
              <w:tcPr>
                <w:tcW w:w="9072" w:type="dxa"/>
              </w:tcPr>
              <w:p w14:paraId="6DD4CAE8" w14:textId="77777777" w:rsidR="002A55F6" w:rsidRPr="004714FB" w:rsidRDefault="002A55F6" w:rsidP="002A55F6">
                <w:pPr>
                  <w:pStyle w:val="ListParagraph"/>
                  <w:numPr>
                    <w:ilvl w:val="0"/>
                    <w:numId w:val="36"/>
                  </w:numPr>
                  <w:ind w:right="-755"/>
                  <w:rPr>
                    <w:rFonts w:cstheme="minorHAnsi"/>
                    <w:bCs/>
                    <w:sz w:val="24"/>
                    <w:szCs w:val="24"/>
                  </w:rPr>
                </w:pPr>
                <w:r>
                  <w:rPr>
                    <w:rFonts w:cstheme="minorHAnsi"/>
                    <w:bCs/>
                    <w:sz w:val="24"/>
                    <w:szCs w:val="24"/>
                  </w:rPr>
                  <w:t>Definitions</w:t>
                </w:r>
              </w:p>
            </w:tc>
            <w:tc>
              <w:tcPr>
                <w:tcW w:w="993" w:type="dxa"/>
              </w:tcPr>
              <w:p w14:paraId="17790DAF" w14:textId="77777777" w:rsidR="002A55F6" w:rsidRPr="00970CD3" w:rsidRDefault="002A55F6" w:rsidP="00195C9B">
                <w:pPr>
                  <w:ind w:right="-76"/>
                  <w:jc w:val="center"/>
                  <w:rPr>
                    <w:rFonts w:cstheme="minorHAnsi"/>
                    <w:sz w:val="24"/>
                    <w:szCs w:val="24"/>
                  </w:rPr>
                </w:pPr>
                <w:r>
                  <w:rPr>
                    <w:rFonts w:cstheme="minorHAnsi"/>
                    <w:sz w:val="24"/>
                    <w:szCs w:val="24"/>
                  </w:rPr>
                  <w:t>2</w:t>
                </w:r>
              </w:p>
            </w:tc>
          </w:tr>
          <w:tr w:rsidR="002A55F6" w:rsidRPr="00D3614D" w14:paraId="244226CC" w14:textId="77777777" w:rsidTr="00195C9B">
            <w:tc>
              <w:tcPr>
                <w:tcW w:w="9072" w:type="dxa"/>
              </w:tcPr>
              <w:p w14:paraId="42D6666D" w14:textId="77777777" w:rsidR="002A55F6" w:rsidRPr="004714FB" w:rsidRDefault="002A55F6" w:rsidP="002A55F6">
                <w:pPr>
                  <w:pStyle w:val="ListParagraph"/>
                  <w:numPr>
                    <w:ilvl w:val="0"/>
                    <w:numId w:val="36"/>
                  </w:numPr>
                  <w:ind w:right="-755"/>
                  <w:rPr>
                    <w:rFonts w:cstheme="minorHAnsi"/>
                    <w:bCs/>
                    <w:sz w:val="24"/>
                    <w:szCs w:val="24"/>
                  </w:rPr>
                </w:pPr>
                <w:r>
                  <w:rPr>
                    <w:rFonts w:cstheme="minorHAnsi"/>
                    <w:bCs/>
                    <w:sz w:val="24"/>
                    <w:szCs w:val="24"/>
                  </w:rPr>
                  <w:t>Culture and Principles</w:t>
                </w:r>
              </w:p>
            </w:tc>
            <w:tc>
              <w:tcPr>
                <w:tcW w:w="993" w:type="dxa"/>
              </w:tcPr>
              <w:p w14:paraId="362428E8" w14:textId="77777777" w:rsidR="002A55F6" w:rsidRPr="00970CD3" w:rsidRDefault="002A55F6" w:rsidP="00195C9B">
                <w:pPr>
                  <w:ind w:right="-76"/>
                  <w:jc w:val="center"/>
                  <w:rPr>
                    <w:rFonts w:cstheme="minorHAnsi"/>
                    <w:sz w:val="24"/>
                    <w:szCs w:val="24"/>
                  </w:rPr>
                </w:pPr>
                <w:r>
                  <w:rPr>
                    <w:rFonts w:cstheme="minorHAnsi"/>
                    <w:sz w:val="24"/>
                    <w:szCs w:val="24"/>
                  </w:rPr>
                  <w:t>2</w:t>
                </w:r>
              </w:p>
            </w:tc>
          </w:tr>
          <w:tr w:rsidR="002A55F6" w:rsidRPr="00D3614D" w14:paraId="367C0408" w14:textId="77777777" w:rsidTr="00195C9B">
            <w:trPr>
              <w:trHeight w:val="216"/>
            </w:trPr>
            <w:tc>
              <w:tcPr>
                <w:tcW w:w="9072" w:type="dxa"/>
              </w:tcPr>
              <w:p w14:paraId="18D723C6" w14:textId="77777777" w:rsidR="002A55F6" w:rsidRPr="00A56C25" w:rsidRDefault="002A55F6" w:rsidP="002A55F6">
                <w:pPr>
                  <w:pStyle w:val="ListParagraph"/>
                  <w:numPr>
                    <w:ilvl w:val="0"/>
                    <w:numId w:val="36"/>
                  </w:numPr>
                  <w:ind w:right="-755"/>
                  <w:rPr>
                    <w:rFonts w:cstheme="minorHAnsi"/>
                    <w:bCs/>
                    <w:sz w:val="24"/>
                    <w:szCs w:val="24"/>
                  </w:rPr>
                </w:pPr>
                <w:r>
                  <w:rPr>
                    <w:rFonts w:cstheme="minorHAnsi"/>
                    <w:bCs/>
                    <w:sz w:val="24"/>
                    <w:szCs w:val="24"/>
                  </w:rPr>
                  <w:t xml:space="preserve">Roles and Responsibilities </w:t>
                </w:r>
                <w:r w:rsidRPr="00A56C25">
                  <w:rPr>
                    <w:rFonts w:cstheme="minorHAnsi"/>
                    <w:bCs/>
                    <w:sz w:val="24"/>
                    <w:szCs w:val="24"/>
                  </w:rPr>
                  <w:t xml:space="preserve"> </w:t>
                </w:r>
              </w:p>
            </w:tc>
            <w:tc>
              <w:tcPr>
                <w:tcW w:w="993" w:type="dxa"/>
              </w:tcPr>
              <w:p w14:paraId="1084173C" w14:textId="77777777" w:rsidR="002A55F6" w:rsidRPr="00970CD3" w:rsidRDefault="002A55F6" w:rsidP="00195C9B">
                <w:pPr>
                  <w:ind w:right="-76"/>
                  <w:jc w:val="center"/>
                  <w:rPr>
                    <w:rFonts w:cstheme="minorHAnsi"/>
                    <w:sz w:val="24"/>
                    <w:szCs w:val="24"/>
                  </w:rPr>
                </w:pPr>
                <w:r>
                  <w:rPr>
                    <w:rFonts w:cstheme="minorHAnsi"/>
                    <w:sz w:val="24"/>
                    <w:szCs w:val="24"/>
                  </w:rPr>
                  <w:t>2</w:t>
                </w:r>
              </w:p>
            </w:tc>
          </w:tr>
          <w:tr w:rsidR="002A55F6" w:rsidRPr="00D3614D" w14:paraId="4B17B2AA" w14:textId="77777777" w:rsidTr="00195C9B">
            <w:trPr>
              <w:trHeight w:val="216"/>
            </w:trPr>
            <w:tc>
              <w:tcPr>
                <w:tcW w:w="9072" w:type="dxa"/>
              </w:tcPr>
              <w:p w14:paraId="4EB37954" w14:textId="77777777" w:rsidR="002A55F6" w:rsidRPr="00A56C25" w:rsidRDefault="002A55F6" w:rsidP="002A55F6">
                <w:pPr>
                  <w:pStyle w:val="ListParagraph"/>
                  <w:numPr>
                    <w:ilvl w:val="0"/>
                    <w:numId w:val="36"/>
                  </w:numPr>
                  <w:ind w:right="-755"/>
                  <w:rPr>
                    <w:rFonts w:cstheme="minorHAnsi"/>
                    <w:bCs/>
                    <w:sz w:val="24"/>
                    <w:szCs w:val="24"/>
                  </w:rPr>
                </w:pPr>
                <w:r w:rsidRPr="00A56C25">
                  <w:rPr>
                    <w:rFonts w:cstheme="minorHAnsi"/>
                    <w:bCs/>
                    <w:sz w:val="24"/>
                    <w:szCs w:val="24"/>
                  </w:rPr>
                  <w:t>Reporting</w:t>
                </w:r>
                <w:r>
                  <w:rPr>
                    <w:rFonts w:cstheme="minorHAnsi"/>
                    <w:bCs/>
                    <w:sz w:val="24"/>
                    <w:szCs w:val="24"/>
                  </w:rPr>
                  <w:t xml:space="preserve"> Low-Level</w:t>
                </w:r>
                <w:r w:rsidRPr="00A56C25">
                  <w:rPr>
                    <w:rFonts w:cstheme="minorHAnsi"/>
                    <w:bCs/>
                    <w:sz w:val="24"/>
                    <w:szCs w:val="24"/>
                  </w:rPr>
                  <w:t xml:space="preserve"> Concerns</w:t>
                </w:r>
              </w:p>
            </w:tc>
            <w:tc>
              <w:tcPr>
                <w:tcW w:w="993" w:type="dxa"/>
              </w:tcPr>
              <w:p w14:paraId="56425DDC" w14:textId="77777777" w:rsidR="002A55F6" w:rsidRPr="00970CD3" w:rsidRDefault="002A55F6" w:rsidP="00195C9B">
                <w:pPr>
                  <w:ind w:right="-76"/>
                  <w:jc w:val="center"/>
                  <w:rPr>
                    <w:rFonts w:cstheme="minorHAnsi"/>
                    <w:sz w:val="24"/>
                    <w:szCs w:val="24"/>
                  </w:rPr>
                </w:pPr>
                <w:r>
                  <w:rPr>
                    <w:rFonts w:cstheme="minorHAnsi"/>
                    <w:sz w:val="24"/>
                    <w:szCs w:val="24"/>
                  </w:rPr>
                  <w:t>3</w:t>
                </w:r>
              </w:p>
            </w:tc>
          </w:tr>
          <w:tr w:rsidR="002A55F6" w:rsidRPr="00D3614D" w14:paraId="0D5C8A18" w14:textId="77777777" w:rsidTr="00195C9B">
            <w:tc>
              <w:tcPr>
                <w:tcW w:w="9072" w:type="dxa"/>
              </w:tcPr>
              <w:p w14:paraId="672DF341" w14:textId="77777777" w:rsidR="002A55F6" w:rsidRPr="00A56C25" w:rsidRDefault="002A55F6" w:rsidP="002A55F6">
                <w:pPr>
                  <w:pStyle w:val="ListParagraph"/>
                  <w:numPr>
                    <w:ilvl w:val="0"/>
                    <w:numId w:val="36"/>
                  </w:numPr>
                  <w:ind w:right="-755"/>
                  <w:rPr>
                    <w:rFonts w:cstheme="minorHAnsi"/>
                    <w:bCs/>
                    <w:sz w:val="24"/>
                    <w:szCs w:val="24"/>
                  </w:rPr>
                </w:pPr>
                <w:r>
                  <w:rPr>
                    <w:rFonts w:cstheme="minorHAnsi"/>
                    <w:bCs/>
                    <w:sz w:val="24"/>
                    <w:szCs w:val="24"/>
                  </w:rPr>
                  <w:t>Recording and Data Protection</w:t>
                </w:r>
                <w:r w:rsidRPr="00A56C25">
                  <w:rPr>
                    <w:rFonts w:cstheme="minorHAnsi"/>
                    <w:bCs/>
                    <w:sz w:val="24"/>
                    <w:szCs w:val="24"/>
                  </w:rPr>
                  <w:t xml:space="preserve"> </w:t>
                </w:r>
              </w:p>
            </w:tc>
            <w:tc>
              <w:tcPr>
                <w:tcW w:w="993" w:type="dxa"/>
              </w:tcPr>
              <w:p w14:paraId="68D9FA19" w14:textId="77777777" w:rsidR="002A55F6" w:rsidRPr="00970CD3" w:rsidRDefault="002A55F6" w:rsidP="00195C9B">
                <w:pPr>
                  <w:ind w:right="-76"/>
                  <w:jc w:val="center"/>
                  <w:rPr>
                    <w:rFonts w:cstheme="minorHAnsi"/>
                    <w:sz w:val="24"/>
                    <w:szCs w:val="24"/>
                  </w:rPr>
                </w:pPr>
                <w:r>
                  <w:rPr>
                    <w:rFonts w:cstheme="minorHAnsi"/>
                    <w:sz w:val="24"/>
                    <w:szCs w:val="24"/>
                  </w:rPr>
                  <w:t>3</w:t>
                </w:r>
              </w:p>
            </w:tc>
          </w:tr>
          <w:tr w:rsidR="002A55F6" w:rsidRPr="00D3614D" w14:paraId="590A068F" w14:textId="77777777" w:rsidTr="00195C9B">
            <w:tc>
              <w:tcPr>
                <w:tcW w:w="9072" w:type="dxa"/>
              </w:tcPr>
              <w:p w14:paraId="322A7B9C" w14:textId="77777777" w:rsidR="002A55F6" w:rsidRPr="00A56C25" w:rsidRDefault="002A55F6" w:rsidP="002A55F6">
                <w:pPr>
                  <w:pStyle w:val="ListParagraph"/>
                  <w:numPr>
                    <w:ilvl w:val="0"/>
                    <w:numId w:val="36"/>
                  </w:numPr>
                  <w:ind w:right="-755"/>
                  <w:rPr>
                    <w:rFonts w:cstheme="minorHAnsi"/>
                    <w:bCs/>
                    <w:sz w:val="24"/>
                    <w:szCs w:val="24"/>
                  </w:rPr>
                </w:pPr>
                <w:r w:rsidRPr="00A56C25">
                  <w:rPr>
                    <w:rFonts w:cstheme="minorHAnsi"/>
                    <w:bCs/>
                    <w:sz w:val="24"/>
                    <w:szCs w:val="24"/>
                  </w:rPr>
                  <w:t>Decision-Making and Proportionate Action</w:t>
                </w:r>
              </w:p>
            </w:tc>
            <w:tc>
              <w:tcPr>
                <w:tcW w:w="993" w:type="dxa"/>
              </w:tcPr>
              <w:p w14:paraId="22D4CEB0" w14:textId="77777777" w:rsidR="002A55F6" w:rsidRPr="00970CD3" w:rsidRDefault="002A55F6" w:rsidP="00195C9B">
                <w:pPr>
                  <w:ind w:right="-76"/>
                  <w:jc w:val="center"/>
                  <w:rPr>
                    <w:rFonts w:cstheme="minorHAnsi"/>
                    <w:sz w:val="24"/>
                    <w:szCs w:val="24"/>
                  </w:rPr>
                </w:pPr>
                <w:r>
                  <w:rPr>
                    <w:rFonts w:cstheme="minorHAnsi"/>
                    <w:sz w:val="24"/>
                    <w:szCs w:val="24"/>
                  </w:rPr>
                  <w:t>3</w:t>
                </w:r>
              </w:p>
            </w:tc>
          </w:tr>
          <w:tr w:rsidR="002A55F6" w:rsidRPr="00D3614D" w14:paraId="2F0D79B3" w14:textId="77777777" w:rsidTr="00195C9B">
            <w:tc>
              <w:tcPr>
                <w:tcW w:w="9072" w:type="dxa"/>
              </w:tcPr>
              <w:p w14:paraId="70AA86DF" w14:textId="77777777" w:rsidR="002A55F6" w:rsidRPr="00A56C25" w:rsidRDefault="002A55F6" w:rsidP="002A55F6">
                <w:pPr>
                  <w:pStyle w:val="ListParagraph"/>
                  <w:numPr>
                    <w:ilvl w:val="0"/>
                    <w:numId w:val="36"/>
                  </w:numPr>
                  <w:ind w:right="-755"/>
                  <w:rPr>
                    <w:rFonts w:cstheme="minorHAnsi"/>
                    <w:bCs/>
                    <w:sz w:val="24"/>
                    <w:szCs w:val="24"/>
                  </w:rPr>
                </w:pPr>
                <w:r w:rsidRPr="00A56C25">
                  <w:rPr>
                    <w:rFonts w:cstheme="minorHAnsi"/>
                    <w:bCs/>
                    <w:sz w:val="24"/>
                    <w:szCs w:val="24"/>
                  </w:rPr>
                  <w:t>Interface with Safeguarding &amp; Child Protection</w:t>
                </w:r>
              </w:p>
            </w:tc>
            <w:tc>
              <w:tcPr>
                <w:tcW w:w="993" w:type="dxa"/>
              </w:tcPr>
              <w:p w14:paraId="5904FA91" w14:textId="77777777" w:rsidR="002A55F6" w:rsidRPr="00970CD3" w:rsidRDefault="002A55F6" w:rsidP="00195C9B">
                <w:pPr>
                  <w:ind w:right="-76"/>
                  <w:jc w:val="center"/>
                  <w:rPr>
                    <w:rFonts w:cstheme="minorHAnsi"/>
                    <w:sz w:val="24"/>
                    <w:szCs w:val="24"/>
                  </w:rPr>
                </w:pPr>
                <w:r>
                  <w:rPr>
                    <w:rFonts w:cstheme="minorHAnsi"/>
                    <w:sz w:val="24"/>
                    <w:szCs w:val="24"/>
                  </w:rPr>
                  <w:t>3</w:t>
                </w:r>
              </w:p>
            </w:tc>
          </w:tr>
          <w:tr w:rsidR="002A55F6" w:rsidRPr="00D3614D" w14:paraId="34A39016" w14:textId="77777777" w:rsidTr="00195C9B">
            <w:tc>
              <w:tcPr>
                <w:tcW w:w="9072" w:type="dxa"/>
              </w:tcPr>
              <w:p w14:paraId="33028685" w14:textId="77777777" w:rsidR="002A55F6" w:rsidRPr="00A56C25" w:rsidRDefault="002A55F6" w:rsidP="002A55F6">
                <w:pPr>
                  <w:pStyle w:val="ListParagraph"/>
                  <w:numPr>
                    <w:ilvl w:val="0"/>
                    <w:numId w:val="36"/>
                  </w:numPr>
                  <w:ind w:right="-755"/>
                  <w:rPr>
                    <w:rFonts w:cstheme="minorHAnsi"/>
                    <w:bCs/>
                    <w:sz w:val="24"/>
                    <w:szCs w:val="24"/>
                  </w:rPr>
                </w:pPr>
                <w:r w:rsidRPr="00A56C25">
                  <w:rPr>
                    <w:rFonts w:cstheme="minorHAnsi"/>
                    <w:bCs/>
                    <w:sz w:val="24"/>
                    <w:szCs w:val="24"/>
                  </w:rPr>
                  <w:t>Safer Working Practices</w:t>
                </w:r>
              </w:p>
            </w:tc>
            <w:tc>
              <w:tcPr>
                <w:tcW w:w="993" w:type="dxa"/>
              </w:tcPr>
              <w:p w14:paraId="02EF6287" w14:textId="77777777" w:rsidR="002A55F6" w:rsidRPr="00970CD3" w:rsidRDefault="002A55F6" w:rsidP="00195C9B">
                <w:pPr>
                  <w:ind w:right="-76"/>
                  <w:jc w:val="center"/>
                  <w:rPr>
                    <w:rFonts w:cstheme="minorHAnsi"/>
                    <w:sz w:val="24"/>
                    <w:szCs w:val="24"/>
                  </w:rPr>
                </w:pPr>
                <w:r>
                  <w:rPr>
                    <w:rFonts w:cstheme="minorHAnsi"/>
                    <w:sz w:val="24"/>
                    <w:szCs w:val="24"/>
                  </w:rPr>
                  <w:t>3</w:t>
                </w:r>
              </w:p>
            </w:tc>
          </w:tr>
          <w:tr w:rsidR="002A55F6" w:rsidRPr="00D3614D" w14:paraId="3233EAFA" w14:textId="77777777" w:rsidTr="00195C9B">
            <w:tc>
              <w:tcPr>
                <w:tcW w:w="9072" w:type="dxa"/>
              </w:tcPr>
              <w:p w14:paraId="01DB7AEF" w14:textId="77777777" w:rsidR="002A55F6" w:rsidRPr="00A56C25" w:rsidRDefault="002A55F6" w:rsidP="002A55F6">
                <w:pPr>
                  <w:pStyle w:val="ListParagraph"/>
                  <w:numPr>
                    <w:ilvl w:val="0"/>
                    <w:numId w:val="36"/>
                  </w:numPr>
                  <w:ind w:right="-755"/>
                  <w:rPr>
                    <w:rFonts w:cstheme="minorHAnsi"/>
                    <w:bCs/>
                    <w:sz w:val="24"/>
                    <w:szCs w:val="24"/>
                  </w:rPr>
                </w:pPr>
                <w:r w:rsidRPr="00A56C25">
                  <w:rPr>
                    <w:rFonts w:cstheme="minorHAnsi"/>
                    <w:bCs/>
                    <w:sz w:val="24"/>
                    <w:szCs w:val="24"/>
                  </w:rPr>
                  <w:t>Online Safety and KCSIE 2025 Updates</w:t>
                </w:r>
              </w:p>
            </w:tc>
            <w:tc>
              <w:tcPr>
                <w:tcW w:w="993" w:type="dxa"/>
              </w:tcPr>
              <w:p w14:paraId="5C07CC42" w14:textId="77777777" w:rsidR="002A55F6" w:rsidRPr="00970CD3" w:rsidRDefault="002A55F6" w:rsidP="00195C9B">
                <w:pPr>
                  <w:ind w:right="-76"/>
                  <w:jc w:val="center"/>
                  <w:rPr>
                    <w:rFonts w:cstheme="minorHAnsi"/>
                    <w:sz w:val="24"/>
                    <w:szCs w:val="24"/>
                  </w:rPr>
                </w:pPr>
                <w:r>
                  <w:rPr>
                    <w:rFonts w:cstheme="minorHAnsi"/>
                    <w:sz w:val="24"/>
                    <w:szCs w:val="24"/>
                  </w:rPr>
                  <w:t>4</w:t>
                </w:r>
              </w:p>
            </w:tc>
          </w:tr>
          <w:tr w:rsidR="002A55F6" w:rsidRPr="00D3614D" w14:paraId="58537F8C" w14:textId="77777777" w:rsidTr="00195C9B">
            <w:tc>
              <w:tcPr>
                <w:tcW w:w="9072" w:type="dxa"/>
              </w:tcPr>
              <w:p w14:paraId="0CCA51FD" w14:textId="77777777" w:rsidR="002A55F6" w:rsidRPr="00A56C25" w:rsidRDefault="002A55F6" w:rsidP="002A55F6">
                <w:pPr>
                  <w:pStyle w:val="ListParagraph"/>
                  <w:numPr>
                    <w:ilvl w:val="0"/>
                    <w:numId w:val="36"/>
                  </w:numPr>
                  <w:ind w:right="-755"/>
                  <w:rPr>
                    <w:rFonts w:cstheme="minorHAnsi"/>
                    <w:bCs/>
                    <w:sz w:val="24"/>
                    <w:szCs w:val="24"/>
                  </w:rPr>
                </w:pPr>
                <w:r w:rsidRPr="00A56C25">
                  <w:rPr>
                    <w:rFonts w:cstheme="minorHAnsi"/>
                    <w:bCs/>
                    <w:sz w:val="24"/>
                    <w:szCs w:val="24"/>
                  </w:rPr>
                  <w:t>Whistleblowing</w:t>
                </w:r>
              </w:p>
            </w:tc>
            <w:tc>
              <w:tcPr>
                <w:tcW w:w="993" w:type="dxa"/>
              </w:tcPr>
              <w:p w14:paraId="48B8103B" w14:textId="77777777" w:rsidR="002A55F6" w:rsidRPr="00970CD3" w:rsidRDefault="002A55F6" w:rsidP="00195C9B">
                <w:pPr>
                  <w:ind w:right="-76"/>
                  <w:jc w:val="center"/>
                  <w:rPr>
                    <w:rFonts w:cstheme="minorHAnsi"/>
                    <w:sz w:val="24"/>
                    <w:szCs w:val="24"/>
                  </w:rPr>
                </w:pPr>
                <w:r>
                  <w:rPr>
                    <w:rFonts w:cstheme="minorHAnsi"/>
                    <w:sz w:val="24"/>
                    <w:szCs w:val="24"/>
                  </w:rPr>
                  <w:t>4</w:t>
                </w:r>
              </w:p>
            </w:tc>
          </w:tr>
          <w:tr w:rsidR="002A55F6" w:rsidRPr="00D3614D" w14:paraId="55A43D4D" w14:textId="77777777" w:rsidTr="00195C9B">
            <w:tc>
              <w:tcPr>
                <w:tcW w:w="9072" w:type="dxa"/>
              </w:tcPr>
              <w:p w14:paraId="16510F14" w14:textId="77777777" w:rsidR="002A55F6" w:rsidRPr="00A56C25" w:rsidRDefault="002A55F6" w:rsidP="002A55F6">
                <w:pPr>
                  <w:pStyle w:val="ListParagraph"/>
                  <w:numPr>
                    <w:ilvl w:val="0"/>
                    <w:numId w:val="36"/>
                  </w:numPr>
                  <w:ind w:right="-755"/>
                  <w:rPr>
                    <w:rFonts w:cstheme="minorHAnsi"/>
                    <w:bCs/>
                    <w:sz w:val="24"/>
                    <w:szCs w:val="24"/>
                  </w:rPr>
                </w:pPr>
                <w:r w:rsidRPr="00A56C25">
                  <w:rPr>
                    <w:rFonts w:cstheme="minorHAnsi"/>
                    <w:bCs/>
                    <w:sz w:val="24"/>
                    <w:szCs w:val="24"/>
                  </w:rPr>
                  <w:t>Safer Recruitment and Ongoing Safeguarding</w:t>
                </w:r>
              </w:p>
            </w:tc>
            <w:tc>
              <w:tcPr>
                <w:tcW w:w="993" w:type="dxa"/>
              </w:tcPr>
              <w:p w14:paraId="3EBC375A" w14:textId="77777777" w:rsidR="002A55F6" w:rsidRPr="00970CD3" w:rsidRDefault="002A55F6" w:rsidP="00195C9B">
                <w:pPr>
                  <w:ind w:right="-76"/>
                  <w:jc w:val="center"/>
                  <w:rPr>
                    <w:rFonts w:cstheme="minorHAnsi"/>
                    <w:sz w:val="24"/>
                    <w:szCs w:val="24"/>
                  </w:rPr>
                </w:pPr>
                <w:r>
                  <w:rPr>
                    <w:rFonts w:cstheme="minorHAnsi"/>
                    <w:sz w:val="24"/>
                    <w:szCs w:val="24"/>
                  </w:rPr>
                  <w:t>4</w:t>
                </w:r>
              </w:p>
            </w:tc>
          </w:tr>
          <w:tr w:rsidR="002A55F6" w:rsidRPr="00D3614D" w14:paraId="07844488" w14:textId="77777777" w:rsidTr="00195C9B">
            <w:tc>
              <w:tcPr>
                <w:tcW w:w="9072" w:type="dxa"/>
              </w:tcPr>
              <w:p w14:paraId="18D0A95D" w14:textId="77777777" w:rsidR="002A55F6" w:rsidRPr="00A56C25" w:rsidRDefault="002A55F6" w:rsidP="002A55F6">
                <w:pPr>
                  <w:pStyle w:val="ListParagraph"/>
                  <w:numPr>
                    <w:ilvl w:val="0"/>
                    <w:numId w:val="36"/>
                  </w:numPr>
                  <w:ind w:right="-755"/>
                  <w:rPr>
                    <w:rFonts w:cstheme="minorHAnsi"/>
                    <w:bCs/>
                    <w:sz w:val="24"/>
                    <w:szCs w:val="24"/>
                  </w:rPr>
                </w:pPr>
                <w:r w:rsidRPr="005C0404">
                  <w:rPr>
                    <w:rFonts w:cstheme="minorHAnsi"/>
                    <w:bCs/>
                    <w:sz w:val="24"/>
                    <w:szCs w:val="24"/>
                  </w:rPr>
                  <w:t>Training and Induction</w:t>
                </w:r>
              </w:p>
            </w:tc>
            <w:tc>
              <w:tcPr>
                <w:tcW w:w="993" w:type="dxa"/>
              </w:tcPr>
              <w:p w14:paraId="17FE07F7" w14:textId="77777777" w:rsidR="002A55F6" w:rsidRPr="00970CD3" w:rsidRDefault="002A55F6" w:rsidP="00195C9B">
                <w:pPr>
                  <w:ind w:right="-76"/>
                  <w:jc w:val="center"/>
                  <w:rPr>
                    <w:rFonts w:cstheme="minorHAnsi"/>
                    <w:sz w:val="24"/>
                    <w:szCs w:val="24"/>
                  </w:rPr>
                </w:pPr>
                <w:r>
                  <w:rPr>
                    <w:rFonts w:cstheme="minorHAnsi"/>
                    <w:sz w:val="24"/>
                    <w:szCs w:val="24"/>
                  </w:rPr>
                  <w:t>4</w:t>
                </w:r>
              </w:p>
            </w:tc>
          </w:tr>
          <w:tr w:rsidR="002A55F6" w:rsidRPr="00D3614D" w14:paraId="4368A4EC" w14:textId="77777777" w:rsidTr="00195C9B">
            <w:tc>
              <w:tcPr>
                <w:tcW w:w="9072" w:type="dxa"/>
              </w:tcPr>
              <w:p w14:paraId="7845D8EA" w14:textId="77777777" w:rsidR="002A55F6" w:rsidRPr="00A56C25" w:rsidRDefault="002A55F6" w:rsidP="002A55F6">
                <w:pPr>
                  <w:pStyle w:val="ListParagraph"/>
                  <w:numPr>
                    <w:ilvl w:val="0"/>
                    <w:numId w:val="36"/>
                  </w:numPr>
                  <w:ind w:right="-755"/>
                  <w:rPr>
                    <w:rFonts w:cstheme="minorHAnsi"/>
                    <w:bCs/>
                    <w:sz w:val="24"/>
                    <w:szCs w:val="24"/>
                  </w:rPr>
                </w:pPr>
                <w:r w:rsidRPr="005C0404">
                  <w:rPr>
                    <w:rFonts w:cstheme="minorHAnsi"/>
                    <w:bCs/>
                    <w:sz w:val="24"/>
                    <w:szCs w:val="24"/>
                  </w:rPr>
                  <w:t>Monitoring, Review and Governance</w:t>
                </w:r>
              </w:p>
            </w:tc>
            <w:tc>
              <w:tcPr>
                <w:tcW w:w="993" w:type="dxa"/>
              </w:tcPr>
              <w:p w14:paraId="2A9F7C19" w14:textId="77777777" w:rsidR="002A55F6" w:rsidRPr="00970CD3" w:rsidRDefault="002A55F6" w:rsidP="00195C9B">
                <w:pPr>
                  <w:ind w:right="-76"/>
                  <w:jc w:val="center"/>
                  <w:rPr>
                    <w:rFonts w:cstheme="minorHAnsi"/>
                    <w:sz w:val="24"/>
                    <w:szCs w:val="24"/>
                  </w:rPr>
                </w:pPr>
                <w:r>
                  <w:rPr>
                    <w:rFonts w:cstheme="minorHAnsi"/>
                    <w:sz w:val="24"/>
                    <w:szCs w:val="24"/>
                  </w:rPr>
                  <w:t>4</w:t>
                </w:r>
              </w:p>
            </w:tc>
          </w:tr>
          <w:tr w:rsidR="002A55F6" w:rsidRPr="00D3614D" w14:paraId="6694D435" w14:textId="77777777" w:rsidTr="00195C9B">
            <w:tc>
              <w:tcPr>
                <w:tcW w:w="9072" w:type="dxa"/>
              </w:tcPr>
              <w:p w14:paraId="208BC369" w14:textId="77777777" w:rsidR="002A55F6" w:rsidRPr="00A56C25" w:rsidRDefault="002A55F6" w:rsidP="002A55F6">
                <w:pPr>
                  <w:pStyle w:val="ListParagraph"/>
                  <w:numPr>
                    <w:ilvl w:val="0"/>
                    <w:numId w:val="36"/>
                  </w:numPr>
                  <w:ind w:right="-755"/>
                  <w:rPr>
                    <w:rFonts w:cstheme="minorHAnsi"/>
                    <w:bCs/>
                    <w:sz w:val="24"/>
                    <w:szCs w:val="24"/>
                  </w:rPr>
                </w:pPr>
                <w:r>
                  <w:rPr>
                    <w:rFonts w:cstheme="minorHAnsi"/>
                    <w:bCs/>
                    <w:sz w:val="24"/>
                    <w:szCs w:val="24"/>
                  </w:rPr>
                  <w:t>Local Contacts</w:t>
                </w:r>
              </w:p>
            </w:tc>
            <w:tc>
              <w:tcPr>
                <w:tcW w:w="993" w:type="dxa"/>
              </w:tcPr>
              <w:p w14:paraId="2CD4462C" w14:textId="77777777" w:rsidR="002A55F6" w:rsidRPr="00970CD3" w:rsidRDefault="002A55F6" w:rsidP="00195C9B">
                <w:pPr>
                  <w:ind w:right="-76"/>
                  <w:jc w:val="center"/>
                  <w:rPr>
                    <w:rFonts w:cstheme="minorHAnsi"/>
                    <w:sz w:val="24"/>
                    <w:szCs w:val="24"/>
                  </w:rPr>
                </w:pPr>
                <w:r>
                  <w:rPr>
                    <w:rFonts w:cstheme="minorHAnsi"/>
                    <w:sz w:val="24"/>
                    <w:szCs w:val="24"/>
                  </w:rPr>
                  <w:t>5</w:t>
                </w:r>
              </w:p>
            </w:tc>
          </w:tr>
          <w:tr w:rsidR="002A55F6" w:rsidRPr="00D3614D" w14:paraId="05A6E372" w14:textId="77777777" w:rsidTr="00195C9B">
            <w:tc>
              <w:tcPr>
                <w:tcW w:w="9072" w:type="dxa"/>
              </w:tcPr>
              <w:p w14:paraId="769DE75E" w14:textId="77777777" w:rsidR="002A55F6" w:rsidRPr="000119E1" w:rsidRDefault="002A55F6" w:rsidP="00195C9B">
                <w:pPr>
                  <w:ind w:right="-755"/>
                  <w:rPr>
                    <w:rFonts w:cstheme="minorHAnsi"/>
                    <w:bCs/>
                    <w:sz w:val="24"/>
                    <w:szCs w:val="24"/>
                  </w:rPr>
                </w:pPr>
                <w:r>
                  <w:rPr>
                    <w:rFonts w:cstheme="minorHAnsi"/>
                    <w:bCs/>
                    <w:sz w:val="24"/>
                    <w:szCs w:val="24"/>
                  </w:rPr>
                  <w:t xml:space="preserve">      </w:t>
                </w:r>
                <w:r w:rsidRPr="000119E1">
                  <w:rPr>
                    <w:rFonts w:cstheme="minorHAnsi"/>
                    <w:bCs/>
                    <w:sz w:val="24"/>
                    <w:szCs w:val="24"/>
                  </w:rPr>
                  <w:t>15A</w:t>
                </w:r>
                <w:r>
                  <w:rPr>
                    <w:rFonts w:cstheme="minorHAnsi"/>
                    <w:bCs/>
                    <w:sz w:val="24"/>
                    <w:szCs w:val="24"/>
                  </w:rPr>
                  <w:t xml:space="preserve">. </w:t>
                </w:r>
                <w:r w:rsidRPr="000119E1">
                  <w:rPr>
                    <w:rFonts w:cstheme="minorHAnsi"/>
                    <w:bCs/>
                    <w:sz w:val="24"/>
                    <w:szCs w:val="24"/>
                  </w:rPr>
                  <w:t>Local Contacts (Leicester / Leicestershire / Rutland)</w:t>
                </w:r>
              </w:p>
            </w:tc>
            <w:tc>
              <w:tcPr>
                <w:tcW w:w="993" w:type="dxa"/>
              </w:tcPr>
              <w:p w14:paraId="22C1F37E" w14:textId="77777777" w:rsidR="002A55F6" w:rsidRPr="00970CD3" w:rsidRDefault="002A55F6" w:rsidP="00195C9B">
                <w:pPr>
                  <w:ind w:right="-76"/>
                  <w:jc w:val="center"/>
                  <w:rPr>
                    <w:rFonts w:cstheme="minorHAnsi"/>
                    <w:sz w:val="24"/>
                    <w:szCs w:val="24"/>
                  </w:rPr>
                </w:pPr>
                <w:r>
                  <w:rPr>
                    <w:rFonts w:cstheme="minorHAnsi"/>
                    <w:sz w:val="24"/>
                    <w:szCs w:val="24"/>
                  </w:rPr>
                  <w:t>5</w:t>
                </w:r>
              </w:p>
            </w:tc>
          </w:tr>
          <w:tr w:rsidR="002A55F6" w:rsidRPr="00D3614D" w14:paraId="13DF9C65" w14:textId="77777777" w:rsidTr="00195C9B">
            <w:tc>
              <w:tcPr>
                <w:tcW w:w="9072" w:type="dxa"/>
              </w:tcPr>
              <w:p w14:paraId="6E704881" w14:textId="77777777" w:rsidR="002A55F6" w:rsidRDefault="002A55F6" w:rsidP="002A55F6">
                <w:pPr>
                  <w:pStyle w:val="ListParagraph"/>
                  <w:numPr>
                    <w:ilvl w:val="0"/>
                    <w:numId w:val="36"/>
                  </w:numPr>
                  <w:ind w:right="-755"/>
                  <w:rPr>
                    <w:rFonts w:cstheme="minorHAnsi"/>
                    <w:bCs/>
                    <w:sz w:val="24"/>
                    <w:szCs w:val="24"/>
                  </w:rPr>
                </w:pPr>
                <w:r>
                  <w:rPr>
                    <w:rFonts w:cstheme="minorHAnsi"/>
                    <w:bCs/>
                    <w:sz w:val="24"/>
                    <w:szCs w:val="24"/>
                  </w:rPr>
                  <w:t>List of Appendices</w:t>
                </w:r>
              </w:p>
            </w:tc>
            <w:tc>
              <w:tcPr>
                <w:tcW w:w="993" w:type="dxa"/>
              </w:tcPr>
              <w:p w14:paraId="649A70A0" w14:textId="77777777" w:rsidR="002A55F6" w:rsidRPr="00970CD3" w:rsidRDefault="002A55F6" w:rsidP="00195C9B">
                <w:pPr>
                  <w:ind w:right="-76"/>
                  <w:jc w:val="center"/>
                  <w:rPr>
                    <w:rFonts w:cstheme="minorHAnsi"/>
                    <w:sz w:val="24"/>
                    <w:szCs w:val="24"/>
                  </w:rPr>
                </w:pPr>
                <w:r>
                  <w:rPr>
                    <w:rFonts w:cstheme="minorHAnsi"/>
                    <w:sz w:val="24"/>
                    <w:szCs w:val="24"/>
                  </w:rPr>
                  <w:t>5</w:t>
                </w:r>
              </w:p>
            </w:tc>
          </w:tr>
          <w:tr w:rsidR="002A55F6" w:rsidRPr="00D3614D" w14:paraId="6466E986" w14:textId="77777777" w:rsidTr="00195C9B">
            <w:tc>
              <w:tcPr>
                <w:tcW w:w="9072" w:type="dxa"/>
              </w:tcPr>
              <w:p w14:paraId="047F823F" w14:textId="77777777" w:rsidR="002A55F6" w:rsidRDefault="002A55F6" w:rsidP="002A55F6">
                <w:pPr>
                  <w:pStyle w:val="ListParagraph"/>
                  <w:numPr>
                    <w:ilvl w:val="0"/>
                    <w:numId w:val="36"/>
                  </w:numPr>
                  <w:ind w:right="-755"/>
                  <w:rPr>
                    <w:rFonts w:cstheme="minorHAnsi"/>
                    <w:bCs/>
                    <w:sz w:val="24"/>
                    <w:szCs w:val="24"/>
                  </w:rPr>
                </w:pPr>
                <w:r>
                  <w:rPr>
                    <w:rFonts w:cstheme="minorHAnsi"/>
                    <w:bCs/>
                    <w:sz w:val="24"/>
                    <w:szCs w:val="24"/>
                  </w:rPr>
                  <w:t>References</w:t>
                </w:r>
              </w:p>
            </w:tc>
            <w:tc>
              <w:tcPr>
                <w:tcW w:w="993" w:type="dxa"/>
              </w:tcPr>
              <w:p w14:paraId="2AB45D2A" w14:textId="77777777" w:rsidR="002A55F6" w:rsidRPr="00970CD3" w:rsidRDefault="002A55F6" w:rsidP="00195C9B">
                <w:pPr>
                  <w:ind w:right="-76"/>
                  <w:jc w:val="center"/>
                  <w:rPr>
                    <w:rFonts w:cstheme="minorHAnsi"/>
                    <w:sz w:val="24"/>
                    <w:szCs w:val="24"/>
                  </w:rPr>
                </w:pPr>
                <w:r>
                  <w:rPr>
                    <w:rFonts w:cstheme="minorHAnsi"/>
                    <w:sz w:val="24"/>
                    <w:szCs w:val="24"/>
                  </w:rPr>
                  <w:t>6</w:t>
                </w:r>
              </w:p>
            </w:tc>
          </w:tr>
          <w:tr w:rsidR="002A55F6" w:rsidRPr="00D3614D" w14:paraId="579F4DB8" w14:textId="77777777" w:rsidTr="00195C9B">
            <w:tc>
              <w:tcPr>
                <w:tcW w:w="9072" w:type="dxa"/>
              </w:tcPr>
              <w:p w14:paraId="5B19AEA4" w14:textId="77777777" w:rsidR="002A55F6" w:rsidRPr="00970CD3" w:rsidRDefault="002A55F6" w:rsidP="00195C9B">
                <w:pPr>
                  <w:ind w:right="-755"/>
                  <w:rPr>
                    <w:rFonts w:cstheme="minorHAnsi"/>
                    <w:b/>
                    <w:bCs/>
                    <w:sz w:val="24"/>
                    <w:szCs w:val="24"/>
                  </w:rPr>
                </w:pPr>
                <w:r w:rsidRPr="00970CD3">
                  <w:rPr>
                    <w:rFonts w:cstheme="minorHAnsi"/>
                    <w:b/>
                    <w:bCs/>
                    <w:sz w:val="24"/>
                    <w:szCs w:val="24"/>
                  </w:rPr>
                  <w:t>Appendices</w:t>
                </w:r>
              </w:p>
            </w:tc>
            <w:tc>
              <w:tcPr>
                <w:tcW w:w="993" w:type="dxa"/>
              </w:tcPr>
              <w:p w14:paraId="034DB82D" w14:textId="77777777" w:rsidR="002A55F6" w:rsidRPr="00970CD3" w:rsidRDefault="002A55F6" w:rsidP="00195C9B">
                <w:pPr>
                  <w:ind w:right="-76"/>
                  <w:jc w:val="center"/>
                  <w:rPr>
                    <w:rFonts w:cstheme="minorHAnsi"/>
                    <w:sz w:val="24"/>
                    <w:szCs w:val="24"/>
                  </w:rPr>
                </w:pPr>
              </w:p>
            </w:tc>
          </w:tr>
          <w:tr w:rsidR="002A55F6" w:rsidRPr="00D3614D" w14:paraId="69D2478F" w14:textId="77777777" w:rsidTr="00195C9B">
            <w:tc>
              <w:tcPr>
                <w:tcW w:w="9072" w:type="dxa"/>
              </w:tcPr>
              <w:p w14:paraId="15756E9B" w14:textId="77777777" w:rsidR="002A55F6" w:rsidRPr="00970CD3" w:rsidRDefault="002A55F6" w:rsidP="00195C9B">
                <w:pPr>
                  <w:ind w:right="-755"/>
                  <w:rPr>
                    <w:rFonts w:cstheme="minorHAnsi"/>
                    <w:sz w:val="24"/>
                    <w:szCs w:val="24"/>
                  </w:rPr>
                </w:pPr>
                <w:r w:rsidRPr="00970CD3">
                  <w:rPr>
                    <w:rFonts w:cstheme="minorHAnsi"/>
                    <w:sz w:val="24"/>
                    <w:szCs w:val="24"/>
                  </w:rPr>
                  <w:t xml:space="preserve">Appendix 1: </w:t>
                </w:r>
                <w:r>
                  <w:t xml:space="preserve"> </w:t>
                </w:r>
                <w:r w:rsidRPr="00432276">
                  <w:rPr>
                    <w:rFonts w:cstheme="minorHAnsi"/>
                    <w:sz w:val="24"/>
                    <w:szCs w:val="24"/>
                  </w:rPr>
                  <w:t>Low</w:t>
                </w:r>
                <w:r w:rsidRPr="00432276">
                  <w:rPr>
                    <w:rFonts w:ascii="Cambria Math" w:hAnsi="Cambria Math" w:cs="Cambria Math"/>
                    <w:sz w:val="24"/>
                    <w:szCs w:val="24"/>
                  </w:rPr>
                  <w:t>‑</w:t>
                </w:r>
                <w:r w:rsidRPr="00432276">
                  <w:rPr>
                    <w:rFonts w:cstheme="minorHAnsi"/>
                    <w:sz w:val="24"/>
                    <w:szCs w:val="24"/>
                  </w:rPr>
                  <w:t>Level Concerns Reporting Form (Template)</w:t>
                </w:r>
              </w:p>
            </w:tc>
            <w:tc>
              <w:tcPr>
                <w:tcW w:w="993" w:type="dxa"/>
              </w:tcPr>
              <w:p w14:paraId="5520E3DC" w14:textId="77777777" w:rsidR="002A55F6" w:rsidRPr="00970CD3" w:rsidRDefault="002A55F6" w:rsidP="00195C9B">
                <w:pPr>
                  <w:ind w:right="-76"/>
                  <w:jc w:val="center"/>
                  <w:rPr>
                    <w:rFonts w:cstheme="minorHAnsi"/>
                    <w:sz w:val="24"/>
                    <w:szCs w:val="24"/>
                  </w:rPr>
                </w:pPr>
                <w:r>
                  <w:rPr>
                    <w:rFonts w:cstheme="minorHAnsi"/>
                    <w:sz w:val="24"/>
                    <w:szCs w:val="24"/>
                  </w:rPr>
                  <w:t>7</w:t>
                </w:r>
              </w:p>
            </w:tc>
          </w:tr>
          <w:tr w:rsidR="002A55F6" w:rsidRPr="00D3614D" w14:paraId="1814FC2B" w14:textId="77777777" w:rsidTr="00195C9B">
            <w:tc>
              <w:tcPr>
                <w:tcW w:w="9072" w:type="dxa"/>
              </w:tcPr>
              <w:p w14:paraId="43103495" w14:textId="77777777" w:rsidR="002A55F6" w:rsidRPr="00970CD3" w:rsidRDefault="002A55F6" w:rsidP="00195C9B">
                <w:pPr>
                  <w:ind w:right="-755"/>
                  <w:rPr>
                    <w:rFonts w:cstheme="minorHAnsi"/>
                    <w:sz w:val="24"/>
                    <w:szCs w:val="24"/>
                  </w:rPr>
                </w:pPr>
                <w:r w:rsidRPr="00970CD3">
                  <w:rPr>
                    <w:rFonts w:cstheme="minorHAnsi"/>
                    <w:sz w:val="24"/>
                    <w:szCs w:val="24"/>
                  </w:rPr>
                  <w:t xml:space="preserve">Appendix 2: </w:t>
                </w:r>
                <w:r>
                  <w:t xml:space="preserve"> </w:t>
                </w:r>
                <w:r w:rsidRPr="00432276">
                  <w:rPr>
                    <w:rFonts w:cstheme="minorHAnsi"/>
                    <w:sz w:val="24"/>
                    <w:szCs w:val="24"/>
                  </w:rPr>
                  <w:t>Decision</w:t>
                </w:r>
                <w:r w:rsidRPr="00432276">
                  <w:rPr>
                    <w:rFonts w:ascii="Cambria Math" w:hAnsi="Cambria Math" w:cs="Cambria Math"/>
                    <w:sz w:val="24"/>
                    <w:szCs w:val="24"/>
                  </w:rPr>
                  <w:t>‑</w:t>
                </w:r>
                <w:r w:rsidRPr="00432276">
                  <w:rPr>
                    <w:rFonts w:cstheme="minorHAnsi"/>
                    <w:sz w:val="24"/>
                    <w:szCs w:val="24"/>
                  </w:rPr>
                  <w:t>Making Flowchart (Low</w:t>
                </w:r>
                <w:r w:rsidRPr="00432276">
                  <w:rPr>
                    <w:rFonts w:ascii="Cambria Math" w:hAnsi="Cambria Math" w:cs="Cambria Math"/>
                    <w:sz w:val="24"/>
                    <w:szCs w:val="24"/>
                  </w:rPr>
                  <w:t>‑</w:t>
                </w:r>
                <w:r w:rsidRPr="00432276">
                  <w:rPr>
                    <w:rFonts w:cstheme="minorHAnsi"/>
                    <w:sz w:val="24"/>
                    <w:szCs w:val="24"/>
                  </w:rPr>
                  <w:t>Level vs Harm Threshold vs Whistleblowing)</w:t>
                </w:r>
              </w:p>
            </w:tc>
            <w:tc>
              <w:tcPr>
                <w:tcW w:w="993" w:type="dxa"/>
              </w:tcPr>
              <w:p w14:paraId="5FBE06BA" w14:textId="77777777" w:rsidR="002A55F6" w:rsidRPr="00970CD3" w:rsidRDefault="002A55F6" w:rsidP="00195C9B">
                <w:pPr>
                  <w:ind w:right="-76"/>
                  <w:jc w:val="center"/>
                  <w:rPr>
                    <w:rFonts w:cstheme="minorHAnsi"/>
                    <w:sz w:val="24"/>
                    <w:szCs w:val="24"/>
                  </w:rPr>
                </w:pPr>
                <w:r>
                  <w:rPr>
                    <w:rFonts w:cstheme="minorHAnsi"/>
                    <w:sz w:val="24"/>
                    <w:szCs w:val="24"/>
                  </w:rPr>
                  <w:t>8</w:t>
                </w:r>
              </w:p>
            </w:tc>
          </w:tr>
          <w:tr w:rsidR="002A55F6" w:rsidRPr="00D3614D" w14:paraId="5C7D90F7" w14:textId="77777777" w:rsidTr="00195C9B">
            <w:tc>
              <w:tcPr>
                <w:tcW w:w="9072" w:type="dxa"/>
              </w:tcPr>
              <w:p w14:paraId="781AB4FD" w14:textId="77777777" w:rsidR="002A55F6" w:rsidRPr="00970CD3" w:rsidRDefault="002A55F6" w:rsidP="00195C9B">
                <w:pPr>
                  <w:ind w:right="-755"/>
                  <w:rPr>
                    <w:rFonts w:cstheme="minorHAnsi"/>
                    <w:sz w:val="24"/>
                    <w:szCs w:val="24"/>
                  </w:rPr>
                </w:pPr>
                <w:r>
                  <w:rPr>
                    <w:rFonts w:cstheme="minorHAnsi"/>
                    <w:sz w:val="24"/>
                    <w:szCs w:val="24"/>
                  </w:rPr>
                  <w:t xml:space="preserve">Appendix 3: </w:t>
                </w:r>
                <w:r>
                  <w:t xml:space="preserve"> </w:t>
                </w:r>
                <w:r w:rsidRPr="00432276">
                  <w:rPr>
                    <w:rFonts w:cstheme="minorHAnsi"/>
                    <w:sz w:val="24"/>
                    <w:szCs w:val="24"/>
                  </w:rPr>
                  <w:t>Safer Working Practices – Quick Reference (for all adults)</w:t>
                </w:r>
              </w:p>
            </w:tc>
            <w:tc>
              <w:tcPr>
                <w:tcW w:w="993" w:type="dxa"/>
              </w:tcPr>
              <w:p w14:paraId="339E5708" w14:textId="77777777" w:rsidR="002A55F6" w:rsidRPr="00970CD3" w:rsidRDefault="002A55F6" w:rsidP="00195C9B">
                <w:pPr>
                  <w:ind w:right="-76"/>
                  <w:jc w:val="center"/>
                  <w:rPr>
                    <w:rFonts w:cstheme="minorHAnsi"/>
                    <w:sz w:val="24"/>
                    <w:szCs w:val="24"/>
                  </w:rPr>
                </w:pPr>
                <w:r>
                  <w:rPr>
                    <w:rFonts w:cstheme="minorHAnsi"/>
                    <w:sz w:val="24"/>
                    <w:szCs w:val="24"/>
                  </w:rPr>
                  <w:t>9</w:t>
                </w:r>
              </w:p>
            </w:tc>
          </w:tr>
        </w:tbl>
        <w:p w14:paraId="582F435F" w14:textId="77777777" w:rsidR="002A55F6" w:rsidRPr="00D3614D" w:rsidRDefault="002A55F6" w:rsidP="002A55F6">
          <w:pPr>
            <w:spacing w:after="0"/>
            <w:ind w:left="-709" w:right="-755"/>
            <w:rPr>
              <w:rFonts w:cstheme="minorHAnsi"/>
              <w:b/>
              <w:sz w:val="28"/>
              <w:szCs w:val="28"/>
            </w:rPr>
          </w:pPr>
        </w:p>
        <w:p w14:paraId="28388614" w14:textId="77777777" w:rsidR="002A55F6" w:rsidRPr="00970CD3" w:rsidRDefault="002A55F6" w:rsidP="002A55F6">
          <w:pPr>
            <w:spacing w:after="0"/>
            <w:ind w:left="-709" w:right="-755"/>
            <w:rPr>
              <w:rFonts w:cstheme="minorHAnsi"/>
              <w:b/>
              <w:sz w:val="14"/>
              <w:szCs w:val="10"/>
            </w:rPr>
          </w:pPr>
          <w:r w:rsidRPr="00D3614D">
            <w:rPr>
              <w:rFonts w:cstheme="minorHAnsi"/>
              <w:b/>
              <w:sz w:val="14"/>
              <w:szCs w:val="10"/>
            </w:rPr>
            <w:br w:type="page"/>
          </w:r>
          <w:r w:rsidRPr="00970CD3">
            <w:rPr>
              <w:rFonts w:ascii="Calibri" w:eastAsia="MS Gothic" w:hAnsi="Calibri" w:cs="Times New Roman"/>
              <w:b/>
              <w:bCs/>
              <w:sz w:val="32"/>
              <w:szCs w:val="28"/>
              <w:lang w:val="en-US"/>
            </w:rPr>
            <w:lastRenderedPageBreak/>
            <w:t>Statement of Intent</w:t>
          </w:r>
        </w:p>
        <w:p w14:paraId="1B7C7CB1" w14:textId="77777777" w:rsidR="002A55F6" w:rsidRDefault="002A55F6" w:rsidP="002A55F6">
          <w:pPr>
            <w:spacing w:after="0"/>
            <w:ind w:left="-709" w:right="-755"/>
            <w:jc w:val="both"/>
            <w:rPr>
              <w:rFonts w:cstheme="minorHAnsi"/>
              <w:lang w:val="en-US"/>
            </w:rPr>
          </w:pPr>
          <w:bookmarkStart w:id="2" w:name="_Hlk216429810"/>
          <w:r w:rsidRPr="005316F0">
            <w:rPr>
              <w:rFonts w:cstheme="minorHAnsi"/>
              <w:lang w:val="en-US"/>
            </w:rPr>
            <w:t xml:space="preserve">This policy sets out how our school identifies, records, reviews and responds to low-level concerns about the </w:t>
          </w:r>
          <w:proofErr w:type="spellStart"/>
          <w:r w:rsidRPr="005316F0">
            <w:rPr>
              <w:rFonts w:cstheme="minorHAnsi"/>
              <w:lang w:val="en-US"/>
            </w:rPr>
            <w:t>behaviour</w:t>
          </w:r>
          <w:proofErr w:type="spellEnd"/>
          <w:r w:rsidRPr="005316F0">
            <w:rPr>
              <w:rFonts w:cstheme="minorHAnsi"/>
              <w:lang w:val="en-US"/>
            </w:rPr>
            <w:t xml:space="preserve"> of adults working in or on behalf of the school. It must be read alongside Keeping Children Safe in Education (KCSIE) 2025, our Safeguarding &amp; Child Protection Policy, our Guidance for Safer Working Practices / Staff Code of Conduct, and our Whistleblowing Policy.</w:t>
          </w:r>
          <w:bookmarkEnd w:id="2"/>
        </w:p>
        <w:p w14:paraId="11C85A76" w14:textId="77777777" w:rsidR="002A55F6" w:rsidRDefault="002A55F6" w:rsidP="002A55F6">
          <w:pPr>
            <w:spacing w:after="0"/>
            <w:ind w:left="-709" w:right="-755"/>
            <w:jc w:val="both"/>
            <w:rPr>
              <w:rFonts w:cstheme="minorHAnsi"/>
              <w:lang w:val="en-US"/>
            </w:rPr>
          </w:pPr>
        </w:p>
        <w:p w14:paraId="4E431145" w14:textId="77777777" w:rsidR="002A55F6" w:rsidRPr="00970CD3" w:rsidRDefault="002A55F6" w:rsidP="002A55F6">
          <w:pPr>
            <w:pStyle w:val="ListParagraph"/>
            <w:spacing w:after="0"/>
            <w:ind w:left="-349" w:right="-755"/>
            <w:jc w:val="both"/>
            <w:rPr>
              <w:rFonts w:cstheme="minorHAnsi"/>
              <w:lang w:val="en-US"/>
            </w:rPr>
          </w:pPr>
          <w:r w:rsidRPr="00970CD3">
            <w:rPr>
              <w:rFonts w:ascii="Calibri" w:eastAsia="MS Gothic" w:hAnsi="Calibri" w:cs="Times New Roman"/>
              <w:b/>
              <w:bCs/>
              <w:sz w:val="32"/>
              <w:szCs w:val="28"/>
              <w:lang w:val="en-US"/>
            </w:rPr>
            <w:t>1. Purpose and Scope</w:t>
          </w:r>
        </w:p>
        <w:p w14:paraId="7DFA6AF1" w14:textId="77777777" w:rsidR="002A55F6" w:rsidRDefault="002A55F6" w:rsidP="002A55F6">
          <w:pPr>
            <w:pStyle w:val="ListParagraph"/>
            <w:spacing w:after="0"/>
            <w:ind w:left="-349" w:right="-755"/>
            <w:jc w:val="both"/>
            <w:rPr>
              <w:rFonts w:ascii="Calibri" w:eastAsia="MS Mincho" w:hAnsi="Calibri" w:cs="Times New Roman"/>
              <w:lang w:val="en-US"/>
            </w:rPr>
          </w:pPr>
          <w:r w:rsidRPr="002D6882">
            <w:rPr>
              <w:rFonts w:ascii="Calibri" w:eastAsia="MS Mincho" w:hAnsi="Calibri" w:cs="Times New Roman"/>
              <w:lang w:val="en-US"/>
            </w:rPr>
            <w:t>We are committed to a culture of openness, transparency and professional curiosity where all concerns about adults are identified early, recorded, reviewed and acted upon proportionately. This policy applies to employees, supply teachers, volunteers, contractors and governors. It supports Part 4 of KCSIE 2025, including Section 2 on concerns or allegations that do not meet the harm threshold.</w:t>
          </w:r>
        </w:p>
        <w:p w14:paraId="0AE58874" w14:textId="77777777" w:rsidR="002A55F6" w:rsidRDefault="002A55F6" w:rsidP="002A55F6">
          <w:pPr>
            <w:pStyle w:val="ListParagraph"/>
            <w:spacing w:after="0"/>
            <w:ind w:left="-349" w:right="-755"/>
            <w:jc w:val="both"/>
            <w:rPr>
              <w:rFonts w:ascii="Calibri" w:eastAsia="MS Mincho" w:hAnsi="Calibri" w:cs="Times New Roman"/>
              <w:lang w:val="en-US"/>
            </w:rPr>
          </w:pPr>
        </w:p>
        <w:p w14:paraId="22B08902" w14:textId="77777777" w:rsidR="002A55F6" w:rsidRPr="00970CD3" w:rsidRDefault="002A55F6" w:rsidP="002A55F6">
          <w:pPr>
            <w:pStyle w:val="ListParagraph"/>
            <w:spacing w:after="0"/>
            <w:ind w:left="-349" w:right="-755"/>
            <w:jc w:val="both"/>
            <w:rPr>
              <w:rFonts w:ascii="Calibri" w:eastAsia="MS Gothic" w:hAnsi="Calibri" w:cs="Times New Roman"/>
              <w:b/>
              <w:bCs/>
              <w:sz w:val="32"/>
              <w:szCs w:val="28"/>
              <w:lang w:val="en-US"/>
            </w:rPr>
          </w:pPr>
          <w:r w:rsidRPr="00970CD3">
            <w:rPr>
              <w:rFonts w:ascii="Calibri" w:eastAsia="MS Gothic" w:hAnsi="Calibri" w:cs="Times New Roman"/>
              <w:b/>
              <w:bCs/>
              <w:sz w:val="32"/>
              <w:szCs w:val="28"/>
              <w:lang w:val="en-US"/>
            </w:rPr>
            <w:t>2. Definitions</w:t>
          </w:r>
        </w:p>
        <w:p w14:paraId="6984D469" w14:textId="77777777" w:rsidR="002A55F6" w:rsidRPr="002D6882" w:rsidRDefault="002A55F6" w:rsidP="002A55F6">
          <w:pPr>
            <w:pStyle w:val="ListParagraph"/>
            <w:spacing w:after="0"/>
            <w:ind w:left="-349" w:right="-755"/>
            <w:jc w:val="both"/>
            <w:rPr>
              <w:rFonts w:ascii="Calibri" w:eastAsia="MS Mincho" w:hAnsi="Calibri" w:cs="Times New Roman"/>
              <w:b/>
              <w:bCs/>
              <w:lang w:val="en-US"/>
            </w:rPr>
          </w:pPr>
          <w:r w:rsidRPr="00347C2D">
            <w:rPr>
              <w:rFonts w:ascii="Calibri" w:eastAsia="MS Mincho" w:hAnsi="Calibri" w:cs="Times New Roman"/>
              <w:b/>
              <w:bCs/>
              <w:lang w:val="en-US"/>
            </w:rPr>
            <w:t>2.1 Low-level concern</w:t>
          </w:r>
        </w:p>
        <w:p w14:paraId="27D5B350" w14:textId="77777777" w:rsidR="002A55F6" w:rsidRDefault="002A55F6" w:rsidP="002A55F6">
          <w:pPr>
            <w:pStyle w:val="ListParagraph"/>
            <w:spacing w:after="0"/>
            <w:ind w:left="-349" w:right="-755"/>
            <w:jc w:val="both"/>
            <w:rPr>
              <w:rFonts w:ascii="Calibri" w:eastAsia="MS Mincho" w:hAnsi="Calibri" w:cs="Times New Roman"/>
              <w:lang w:val="en-US"/>
            </w:rPr>
          </w:pPr>
        </w:p>
        <w:p w14:paraId="4C4CBE82"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Any concern</w:t>
          </w:r>
          <w:r>
            <w:rPr>
              <w:rFonts w:ascii="Calibri" w:eastAsia="MS Mincho" w:hAnsi="Calibri" w:cs="Times New Roman"/>
              <w:lang w:val="en-US"/>
            </w:rPr>
            <w:t xml:space="preserve">, </w:t>
          </w:r>
          <w:r w:rsidRPr="00347C2D">
            <w:rPr>
              <w:rFonts w:ascii="Calibri" w:eastAsia="MS Mincho" w:hAnsi="Calibri" w:cs="Times New Roman"/>
              <w:lang w:val="en-US"/>
            </w:rPr>
            <w:t>no matter how small, including a sense of unease or a “nagging doubt”</w:t>
          </w:r>
          <w:r>
            <w:rPr>
              <w:rFonts w:ascii="Calibri" w:eastAsia="MS Mincho" w:hAnsi="Calibri" w:cs="Times New Roman"/>
              <w:lang w:val="en-US"/>
            </w:rPr>
            <w:t xml:space="preserve"> </w:t>
          </w:r>
          <w:r w:rsidRPr="00347C2D">
            <w:rPr>
              <w:rFonts w:ascii="Calibri" w:eastAsia="MS Mincho" w:hAnsi="Calibri" w:cs="Times New Roman"/>
              <w:lang w:val="en-US"/>
            </w:rPr>
            <w:t xml:space="preserve">that an adult working in or on behalf of the school may have acted in a way that is inconsistent with the Staff Code of Conduct (including outside work) and does not meet the harms threshold for referral to the Local Authority Designated Officer (LADO). </w:t>
          </w:r>
        </w:p>
        <w:p w14:paraId="37354EC7" w14:textId="77777777" w:rsidR="002A55F6" w:rsidRDefault="002A55F6" w:rsidP="002A55F6">
          <w:pPr>
            <w:pStyle w:val="ListParagraph"/>
            <w:spacing w:after="0"/>
            <w:ind w:left="-349" w:right="-755"/>
            <w:jc w:val="both"/>
            <w:rPr>
              <w:rFonts w:ascii="Calibri" w:eastAsia="MS Mincho" w:hAnsi="Calibri" w:cs="Times New Roman"/>
              <w:lang w:val="en-US"/>
            </w:rPr>
          </w:pPr>
        </w:p>
        <w:p w14:paraId="131C020F"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 xml:space="preserve">Examples include being over-friendly with children; having </w:t>
          </w:r>
          <w:proofErr w:type="spellStart"/>
          <w:r w:rsidRPr="00347C2D">
            <w:rPr>
              <w:rFonts w:ascii="Calibri" w:eastAsia="MS Mincho" w:hAnsi="Calibri" w:cs="Times New Roman"/>
              <w:lang w:val="en-US"/>
            </w:rPr>
            <w:t>favourites</w:t>
          </w:r>
          <w:proofErr w:type="spellEnd"/>
          <w:r w:rsidRPr="00347C2D">
            <w:rPr>
              <w:rFonts w:ascii="Calibri" w:eastAsia="MS Mincho" w:hAnsi="Calibri" w:cs="Times New Roman"/>
              <w:lang w:val="en-US"/>
            </w:rPr>
            <w:t>; taking photographs of pupils on a personal mobile phone; engaging 1:1 in secluded areas or behind closed doors; humiliating children. (See KCSIE 2025 Part 4, Section 2)</w:t>
          </w:r>
        </w:p>
        <w:p w14:paraId="3487C427" w14:textId="77777777" w:rsidR="002A55F6" w:rsidRDefault="002A55F6" w:rsidP="002A55F6">
          <w:pPr>
            <w:pStyle w:val="ListParagraph"/>
            <w:spacing w:after="0"/>
            <w:ind w:left="-349" w:right="-755"/>
            <w:jc w:val="both"/>
            <w:rPr>
              <w:rFonts w:ascii="Calibri" w:eastAsia="MS Mincho" w:hAnsi="Calibri" w:cs="Times New Roman"/>
              <w:lang w:val="en-US"/>
            </w:rPr>
          </w:pPr>
        </w:p>
        <w:p w14:paraId="577CE9AD" w14:textId="77777777" w:rsidR="002A55F6" w:rsidRDefault="002A55F6" w:rsidP="002A55F6">
          <w:pPr>
            <w:pStyle w:val="ListParagraph"/>
            <w:numPr>
              <w:ilvl w:val="1"/>
              <w:numId w:val="33"/>
            </w:numPr>
            <w:spacing w:after="0" w:line="276" w:lineRule="auto"/>
            <w:ind w:right="-755"/>
            <w:jc w:val="both"/>
            <w:rPr>
              <w:rFonts w:ascii="Calibri" w:eastAsia="MS Mincho" w:hAnsi="Calibri" w:cs="Times New Roman"/>
              <w:b/>
              <w:bCs/>
              <w:lang w:val="en-US"/>
            </w:rPr>
          </w:pPr>
          <w:r w:rsidRPr="00347C2D">
            <w:rPr>
              <w:rFonts w:ascii="Calibri" w:eastAsia="MS Mincho" w:hAnsi="Calibri" w:cs="Times New Roman"/>
              <w:b/>
              <w:bCs/>
              <w:lang w:val="en-US"/>
            </w:rPr>
            <w:t>Concerns that meet the harm threshold</w:t>
          </w:r>
        </w:p>
        <w:p w14:paraId="6E1D860F" w14:textId="77777777" w:rsidR="002A55F6" w:rsidRDefault="002A55F6" w:rsidP="002A55F6">
          <w:pPr>
            <w:pStyle w:val="ListParagraph"/>
            <w:spacing w:after="0"/>
            <w:ind w:left="-349" w:right="-755"/>
            <w:jc w:val="both"/>
            <w:rPr>
              <w:rFonts w:ascii="Calibri" w:eastAsia="MS Mincho" w:hAnsi="Calibri" w:cs="Times New Roman"/>
              <w:b/>
              <w:bCs/>
              <w:lang w:val="en-US"/>
            </w:rPr>
          </w:pPr>
        </w:p>
        <w:p w14:paraId="7DACE315"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Concerns suggesting a person has harmed or may harm a child, committed a criminal offence, poses a risk of harm, or may be unsuitable to work with children must be treated under the Allegations Against Staff procedure (KCSIE 2025 Part 4, Section 1) and reported to the Headteacher and LADO immediately.</w:t>
          </w:r>
        </w:p>
        <w:p w14:paraId="6C90A3B9" w14:textId="77777777" w:rsidR="002A55F6" w:rsidRDefault="002A55F6" w:rsidP="002A55F6">
          <w:pPr>
            <w:pStyle w:val="ListParagraph"/>
            <w:spacing w:after="0"/>
            <w:ind w:left="-349" w:right="-755"/>
            <w:jc w:val="both"/>
            <w:rPr>
              <w:rFonts w:ascii="Calibri" w:eastAsia="MS Mincho" w:hAnsi="Calibri" w:cs="Times New Roman"/>
              <w:lang w:val="en-US"/>
            </w:rPr>
          </w:pPr>
        </w:p>
        <w:p w14:paraId="03E5DD3B" w14:textId="77777777" w:rsidR="002A55F6" w:rsidRPr="00970CD3" w:rsidRDefault="002A55F6" w:rsidP="002A55F6">
          <w:pPr>
            <w:pStyle w:val="ListParagraph"/>
            <w:spacing w:after="0"/>
            <w:ind w:left="-349" w:right="-755"/>
            <w:jc w:val="both"/>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t>3. Culture and Principles</w:t>
          </w:r>
        </w:p>
        <w:p w14:paraId="2464DF00" w14:textId="77777777" w:rsidR="002A55F6" w:rsidRPr="00E555C7" w:rsidRDefault="002A55F6" w:rsidP="002A55F6">
          <w:pPr>
            <w:pStyle w:val="ListParagraph"/>
            <w:spacing w:after="0"/>
            <w:ind w:left="-349" w:right="-755"/>
            <w:jc w:val="both"/>
            <w:rPr>
              <w:rFonts w:ascii="Calibri" w:eastAsia="MS Gothic" w:hAnsi="Calibri" w:cs="Times New Roman"/>
              <w:b/>
              <w:bCs/>
              <w:color w:val="365F91"/>
              <w:sz w:val="32"/>
              <w:szCs w:val="28"/>
              <w:lang w:val="en-US"/>
            </w:rPr>
          </w:pPr>
          <w:r w:rsidRPr="00E555C7">
            <w:rPr>
              <w:rFonts w:ascii="Calibri" w:eastAsia="MS Mincho" w:hAnsi="Calibri" w:cs="Times New Roman"/>
              <w:lang w:val="en-US"/>
            </w:rPr>
            <w:t xml:space="preserve">We adopt a whole-school approach to safeguarding (“it could happen here”). All staff must read Part 1 (or Annex A) of KCSIE and follow Safer Working Practices. Creating an open and transparent culture enables early identification of concerning </w:t>
          </w:r>
          <w:proofErr w:type="spellStart"/>
          <w:r w:rsidRPr="00E555C7">
            <w:rPr>
              <w:rFonts w:ascii="Calibri" w:eastAsia="MS Mincho" w:hAnsi="Calibri" w:cs="Times New Roman"/>
              <w:lang w:val="en-US"/>
            </w:rPr>
            <w:t>behaviour</w:t>
          </w:r>
          <w:proofErr w:type="spellEnd"/>
          <w:r w:rsidRPr="00E555C7">
            <w:rPr>
              <w:rFonts w:ascii="Calibri" w:eastAsia="MS Mincho" w:hAnsi="Calibri" w:cs="Times New Roman"/>
              <w:lang w:val="en-US"/>
            </w:rPr>
            <w:t xml:space="preserve">, </w:t>
          </w:r>
          <w:proofErr w:type="spellStart"/>
          <w:r w:rsidRPr="00E555C7">
            <w:rPr>
              <w:rFonts w:ascii="Calibri" w:eastAsia="MS Mincho" w:hAnsi="Calibri" w:cs="Times New Roman"/>
              <w:lang w:val="en-US"/>
            </w:rPr>
            <w:t>minimises</w:t>
          </w:r>
          <w:proofErr w:type="spellEnd"/>
          <w:r w:rsidRPr="00E555C7">
            <w:rPr>
              <w:rFonts w:ascii="Calibri" w:eastAsia="MS Mincho" w:hAnsi="Calibri" w:cs="Times New Roman"/>
              <w:lang w:val="en-US"/>
            </w:rPr>
            <w:t xml:space="preserve"> risk to pupils, and protects staff from misunderstandings.</w:t>
          </w:r>
        </w:p>
        <w:p w14:paraId="4CCBD02D" w14:textId="77777777" w:rsidR="002A55F6" w:rsidRDefault="002A55F6" w:rsidP="002A55F6">
          <w:pPr>
            <w:pStyle w:val="ListParagraph"/>
            <w:spacing w:after="0"/>
            <w:ind w:left="-349" w:right="-755"/>
            <w:jc w:val="both"/>
            <w:rPr>
              <w:rFonts w:ascii="Calibri" w:eastAsia="MS Mincho" w:hAnsi="Calibri" w:cs="Times New Roman"/>
              <w:lang w:val="en-US"/>
            </w:rPr>
          </w:pPr>
        </w:p>
        <w:p w14:paraId="41FE2BA2" w14:textId="77777777" w:rsidR="002A55F6" w:rsidRPr="00970CD3" w:rsidRDefault="002A55F6" w:rsidP="002A55F6">
          <w:pPr>
            <w:pStyle w:val="ListParagraph"/>
            <w:spacing w:after="0"/>
            <w:ind w:left="-349" w:right="-755"/>
            <w:jc w:val="both"/>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t>4. Roles and Responsibilities</w:t>
          </w:r>
        </w:p>
        <w:p w14:paraId="4EDCC529" w14:textId="77777777" w:rsidR="002A55F6" w:rsidRDefault="002A55F6" w:rsidP="002A55F6">
          <w:pPr>
            <w:pStyle w:val="ListParagraph"/>
            <w:numPr>
              <w:ilvl w:val="0"/>
              <w:numId w:val="34"/>
            </w:numPr>
            <w:spacing w:after="0" w:line="276" w:lineRule="auto"/>
            <w:ind w:right="-755"/>
            <w:jc w:val="both"/>
            <w:rPr>
              <w:rFonts w:ascii="Calibri" w:eastAsia="MS Mincho" w:hAnsi="Calibri" w:cs="Times New Roman"/>
              <w:lang w:val="en-US"/>
            </w:rPr>
          </w:pPr>
          <w:r w:rsidRPr="00347C2D">
            <w:rPr>
              <w:rFonts w:ascii="Calibri" w:eastAsia="MS Mincho" w:hAnsi="Calibri" w:cs="Times New Roman"/>
              <w:lang w:val="en-US"/>
            </w:rPr>
            <w:t>Governing Body: Approves and oversees implementation; ensures robust recording systems and pattern reviews.</w:t>
          </w:r>
        </w:p>
        <w:p w14:paraId="06849189" w14:textId="77777777" w:rsidR="002A55F6" w:rsidRDefault="002A55F6" w:rsidP="002A55F6">
          <w:pPr>
            <w:pStyle w:val="ListParagraph"/>
            <w:spacing w:after="0"/>
            <w:ind w:left="-349" w:right="-755"/>
            <w:jc w:val="both"/>
            <w:rPr>
              <w:rFonts w:ascii="Calibri" w:eastAsia="MS Mincho" w:hAnsi="Calibri" w:cs="Times New Roman"/>
              <w:lang w:val="en-US"/>
            </w:rPr>
          </w:pPr>
        </w:p>
        <w:p w14:paraId="26CFEDDE" w14:textId="77777777" w:rsidR="002A55F6" w:rsidRDefault="002A55F6" w:rsidP="002A55F6">
          <w:pPr>
            <w:pStyle w:val="ListParagraph"/>
            <w:numPr>
              <w:ilvl w:val="0"/>
              <w:numId w:val="34"/>
            </w:numPr>
            <w:spacing w:after="0" w:line="276" w:lineRule="auto"/>
            <w:ind w:right="-755"/>
            <w:jc w:val="both"/>
            <w:rPr>
              <w:rFonts w:ascii="Calibri" w:eastAsia="MS Mincho" w:hAnsi="Calibri" w:cs="Times New Roman"/>
              <w:lang w:val="en-US"/>
            </w:rPr>
          </w:pPr>
          <w:r w:rsidRPr="00347C2D">
            <w:rPr>
              <w:rFonts w:ascii="Calibri" w:eastAsia="MS Mincho" w:hAnsi="Calibri" w:cs="Times New Roman"/>
              <w:lang w:val="en-US"/>
            </w:rPr>
            <w:t>Headteacher: Leads culture; ensures induction/training; oversees the Low-Level Concerns Log; consults the LADO where thresholds are unclear.</w:t>
          </w:r>
        </w:p>
        <w:p w14:paraId="11E520DD" w14:textId="77777777" w:rsidR="002A55F6" w:rsidRDefault="002A55F6" w:rsidP="002A55F6">
          <w:pPr>
            <w:pStyle w:val="ListParagraph"/>
            <w:spacing w:after="0"/>
            <w:ind w:left="-349" w:right="-755"/>
            <w:jc w:val="both"/>
            <w:rPr>
              <w:rFonts w:ascii="Calibri" w:eastAsia="MS Mincho" w:hAnsi="Calibri" w:cs="Times New Roman"/>
              <w:lang w:val="en-US"/>
            </w:rPr>
          </w:pPr>
        </w:p>
        <w:p w14:paraId="1E2A6F24" w14:textId="77777777" w:rsidR="002A55F6" w:rsidRDefault="002A55F6" w:rsidP="002A55F6">
          <w:pPr>
            <w:pStyle w:val="ListParagraph"/>
            <w:numPr>
              <w:ilvl w:val="0"/>
              <w:numId w:val="34"/>
            </w:numPr>
            <w:spacing w:after="0" w:line="276" w:lineRule="auto"/>
            <w:ind w:right="-755"/>
            <w:jc w:val="both"/>
            <w:rPr>
              <w:rFonts w:ascii="Calibri" w:eastAsia="MS Mincho" w:hAnsi="Calibri" w:cs="Times New Roman"/>
              <w:lang w:val="en-US"/>
            </w:rPr>
          </w:pPr>
          <w:r w:rsidRPr="00347C2D">
            <w:rPr>
              <w:rFonts w:ascii="Calibri" w:eastAsia="MS Mincho" w:hAnsi="Calibri" w:cs="Times New Roman"/>
              <w:lang w:val="en-US"/>
            </w:rPr>
            <w:t>Designated Safeguarding Lead (DSL): Receives concerns; triages; records securely; considers child protection interface; coordinates training.</w:t>
          </w:r>
        </w:p>
        <w:p w14:paraId="5CF67C09" w14:textId="77777777" w:rsidR="002A55F6" w:rsidRDefault="002A55F6" w:rsidP="002A55F6">
          <w:pPr>
            <w:pStyle w:val="ListParagraph"/>
            <w:spacing w:after="0"/>
            <w:ind w:left="-349" w:right="-755"/>
            <w:jc w:val="both"/>
            <w:rPr>
              <w:rFonts w:ascii="Calibri" w:eastAsia="MS Mincho" w:hAnsi="Calibri" w:cs="Times New Roman"/>
              <w:lang w:val="en-US"/>
            </w:rPr>
          </w:pPr>
        </w:p>
        <w:p w14:paraId="77015BCE" w14:textId="77777777" w:rsidR="002A55F6" w:rsidRDefault="002A55F6" w:rsidP="002A55F6">
          <w:pPr>
            <w:pStyle w:val="ListParagraph"/>
            <w:numPr>
              <w:ilvl w:val="0"/>
              <w:numId w:val="34"/>
            </w:numPr>
            <w:spacing w:after="0" w:line="276" w:lineRule="auto"/>
            <w:ind w:right="-755"/>
            <w:jc w:val="both"/>
            <w:rPr>
              <w:rFonts w:ascii="Calibri" w:eastAsia="MS Mincho" w:hAnsi="Calibri" w:cs="Times New Roman"/>
              <w:lang w:val="en-US"/>
            </w:rPr>
          </w:pPr>
          <w:r w:rsidRPr="00347C2D">
            <w:rPr>
              <w:rFonts w:ascii="Calibri" w:eastAsia="MS Mincho" w:hAnsi="Calibri" w:cs="Times New Roman"/>
              <w:lang w:val="en-US"/>
            </w:rPr>
            <w:t xml:space="preserve">All Staff/Volunteers: Report concerns immediately; follow Safer Working Practices; never ignore </w:t>
          </w:r>
          <w:proofErr w:type="gramStart"/>
          <w:r w:rsidRPr="00347C2D">
            <w:rPr>
              <w:rFonts w:ascii="Calibri" w:eastAsia="MS Mincho" w:hAnsi="Calibri" w:cs="Times New Roman"/>
              <w:lang w:val="en-US"/>
            </w:rPr>
            <w:t>or self-</w:t>
          </w:r>
          <w:proofErr w:type="gramEnd"/>
          <w:r w:rsidRPr="00347C2D">
            <w:rPr>
              <w:rFonts w:ascii="Calibri" w:eastAsia="MS Mincho" w:hAnsi="Calibri" w:cs="Times New Roman"/>
              <w:lang w:val="en-US"/>
            </w:rPr>
            <w:t>resolve.</w:t>
          </w:r>
          <w:r>
            <w:rPr>
              <w:rFonts w:ascii="Calibri" w:eastAsia="MS Mincho" w:hAnsi="Calibri" w:cs="Times New Roman"/>
              <w:lang w:val="en-US"/>
            </w:rPr>
            <w:t xml:space="preserve"> </w:t>
          </w:r>
        </w:p>
        <w:p w14:paraId="0A2BD551" w14:textId="77777777" w:rsidR="002A55F6" w:rsidRDefault="002A55F6" w:rsidP="002A55F6">
          <w:pPr>
            <w:pStyle w:val="ListParagraph"/>
            <w:numPr>
              <w:ilvl w:val="0"/>
              <w:numId w:val="34"/>
            </w:numPr>
            <w:spacing w:after="0" w:line="276" w:lineRule="auto"/>
            <w:ind w:right="-755"/>
            <w:jc w:val="both"/>
            <w:rPr>
              <w:rFonts w:ascii="Calibri" w:eastAsia="MS Mincho" w:hAnsi="Calibri" w:cs="Times New Roman"/>
              <w:lang w:val="en-US"/>
            </w:rPr>
          </w:pPr>
          <w:r w:rsidRPr="00347C2D">
            <w:rPr>
              <w:rFonts w:ascii="Calibri" w:eastAsia="MS Mincho" w:hAnsi="Calibri" w:cs="Times New Roman"/>
              <w:lang w:val="en-US"/>
            </w:rPr>
            <w:t>HR: Advise on employment processes where patterns emerge; liaise on disciplinaries; ensure alignment with Code of Conduct.</w:t>
          </w:r>
        </w:p>
        <w:p w14:paraId="4EA3320E" w14:textId="77777777" w:rsidR="002A55F6" w:rsidRDefault="002A55F6" w:rsidP="002A55F6">
          <w:pPr>
            <w:pStyle w:val="ListParagraph"/>
            <w:spacing w:after="0"/>
            <w:ind w:left="-349" w:right="-755"/>
            <w:jc w:val="both"/>
            <w:rPr>
              <w:rFonts w:ascii="Calibri" w:eastAsia="MS Mincho" w:hAnsi="Calibri" w:cs="Times New Roman"/>
              <w:lang w:val="en-US"/>
            </w:rPr>
          </w:pPr>
        </w:p>
        <w:p w14:paraId="65C434AD" w14:textId="77777777" w:rsidR="002A55F6" w:rsidRPr="00970CD3" w:rsidRDefault="002A55F6" w:rsidP="002A55F6">
          <w:pPr>
            <w:pStyle w:val="ListParagraph"/>
            <w:spacing w:after="0"/>
            <w:ind w:left="-349" w:right="-755"/>
            <w:jc w:val="both"/>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t>5. Reporting Low-Level Concerns</w:t>
          </w:r>
        </w:p>
        <w:p w14:paraId="3325B8C6" w14:textId="77777777" w:rsidR="002A55F6" w:rsidRDefault="002A55F6" w:rsidP="002A55F6">
          <w:pPr>
            <w:pStyle w:val="ListParagraph"/>
            <w:spacing w:after="0"/>
            <w:ind w:left="-349" w:right="-755"/>
            <w:jc w:val="both"/>
            <w:rPr>
              <w:rFonts w:ascii="Calibri" w:eastAsia="MS Mincho" w:hAnsi="Calibri" w:cs="Times New Roman"/>
              <w:lang w:val="en-US"/>
            </w:rPr>
          </w:pPr>
        </w:p>
        <w:p w14:paraId="492E5B4C"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Report as soon as possible (same day where practicable) using the school’s safeguarding reporting system</w:t>
          </w:r>
          <w:r>
            <w:rPr>
              <w:rFonts w:ascii="Calibri" w:eastAsia="MS Mincho" w:hAnsi="Calibri" w:cs="Times New Roman"/>
              <w:lang w:val="en-US"/>
            </w:rPr>
            <w:t xml:space="preserve"> (CPOMS)</w:t>
          </w:r>
          <w:r w:rsidRPr="00347C2D">
            <w:rPr>
              <w:rFonts w:ascii="Calibri" w:eastAsia="MS Mincho" w:hAnsi="Calibri" w:cs="Times New Roman"/>
              <w:lang w:val="en-US"/>
            </w:rPr>
            <w:t xml:space="preserve"> or directly to </w:t>
          </w:r>
          <w:r>
            <w:rPr>
              <w:rFonts w:ascii="Calibri" w:eastAsia="MS Mincho" w:hAnsi="Calibri" w:cs="Times New Roman"/>
              <w:lang w:val="en-US"/>
            </w:rPr>
            <w:t>a</w:t>
          </w:r>
          <w:r w:rsidRPr="00347C2D">
            <w:rPr>
              <w:rFonts w:ascii="Calibri" w:eastAsia="MS Mincho" w:hAnsi="Calibri" w:cs="Times New Roman"/>
              <w:lang w:val="en-US"/>
            </w:rPr>
            <w:t xml:space="preserve"> DSL</w:t>
          </w:r>
          <w:r>
            <w:rPr>
              <w:rFonts w:ascii="Calibri" w:eastAsia="MS Mincho" w:hAnsi="Calibri" w:cs="Times New Roman"/>
              <w:lang w:val="en-US"/>
            </w:rPr>
            <w:t xml:space="preserve"> </w:t>
          </w:r>
          <w:proofErr w:type="gramStart"/>
          <w:r>
            <w:rPr>
              <w:rFonts w:ascii="Calibri" w:eastAsia="MS Mincho" w:hAnsi="Calibri" w:cs="Times New Roman"/>
              <w:lang w:val="en-US"/>
            </w:rPr>
            <w:t>an</w:t>
          </w:r>
          <w:proofErr w:type="gramEnd"/>
          <w:r>
            <w:rPr>
              <w:rFonts w:ascii="Calibri" w:eastAsia="MS Mincho" w:hAnsi="Calibri" w:cs="Times New Roman"/>
              <w:lang w:val="en-US"/>
            </w:rPr>
            <w:t xml:space="preserve">/or </w:t>
          </w:r>
          <w:r w:rsidRPr="00347C2D">
            <w:rPr>
              <w:rFonts w:ascii="Calibri" w:eastAsia="MS Mincho" w:hAnsi="Calibri" w:cs="Times New Roman"/>
              <w:lang w:val="en-US"/>
            </w:rPr>
            <w:t>Headteacher.</w:t>
          </w:r>
        </w:p>
        <w:p w14:paraId="12714482" w14:textId="77777777" w:rsidR="002A55F6" w:rsidRDefault="002A55F6" w:rsidP="002A55F6">
          <w:pPr>
            <w:pStyle w:val="ListParagraph"/>
            <w:spacing w:after="0"/>
            <w:ind w:left="-349" w:right="-755"/>
            <w:jc w:val="both"/>
            <w:rPr>
              <w:rFonts w:ascii="Calibri" w:eastAsia="MS Mincho" w:hAnsi="Calibri" w:cs="Times New Roman"/>
              <w:lang w:val="en-US"/>
            </w:rPr>
          </w:pPr>
        </w:p>
        <w:p w14:paraId="1E5DF729"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If the concern is about the Headteacher, report to the Chair of Governors/Trustee; if it is about the DSL, report to the Headteacher.</w:t>
          </w:r>
        </w:p>
        <w:p w14:paraId="15DFA1C2" w14:textId="77777777" w:rsidR="002A55F6" w:rsidRDefault="002A55F6" w:rsidP="002A55F6">
          <w:pPr>
            <w:pStyle w:val="ListParagraph"/>
            <w:spacing w:after="0"/>
            <w:ind w:left="-349" w:right="-755"/>
            <w:jc w:val="both"/>
            <w:rPr>
              <w:rFonts w:ascii="Calibri" w:eastAsia="MS Mincho" w:hAnsi="Calibri" w:cs="Times New Roman"/>
              <w:lang w:val="en-US"/>
            </w:rPr>
          </w:pPr>
        </w:p>
        <w:p w14:paraId="3F4D5C5A"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Include factual details: date/time/place, who was involved, observations/words, immediate actions, witnesses and relevant context.</w:t>
          </w:r>
        </w:p>
        <w:p w14:paraId="15DCD079" w14:textId="77777777" w:rsidR="002A55F6" w:rsidRDefault="002A55F6" w:rsidP="002A55F6">
          <w:pPr>
            <w:pStyle w:val="ListParagraph"/>
            <w:spacing w:after="0"/>
            <w:ind w:left="-349" w:right="-755"/>
            <w:jc w:val="both"/>
            <w:rPr>
              <w:rFonts w:ascii="Calibri" w:eastAsia="MS Mincho" w:hAnsi="Calibri" w:cs="Times New Roman"/>
              <w:lang w:val="en-US"/>
            </w:rPr>
          </w:pPr>
        </w:p>
        <w:p w14:paraId="53367B63" w14:textId="77777777" w:rsidR="002A55F6" w:rsidRDefault="002A55F6" w:rsidP="002A55F6">
          <w:pPr>
            <w:pStyle w:val="ListParagraph"/>
            <w:spacing w:after="0"/>
            <w:ind w:left="-349" w:right="-755"/>
            <w:jc w:val="both"/>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t>6. Recording and Data Protection</w:t>
          </w:r>
        </w:p>
        <w:p w14:paraId="6C285F1A" w14:textId="77777777" w:rsidR="002A55F6" w:rsidRDefault="002A55F6" w:rsidP="002A55F6">
          <w:pPr>
            <w:pStyle w:val="ListParagraph"/>
            <w:spacing w:after="0"/>
            <w:ind w:left="-349" w:right="-755"/>
            <w:jc w:val="both"/>
            <w:rPr>
              <w:rFonts w:ascii="Calibri" w:eastAsia="MS Gothic" w:hAnsi="Calibri" w:cs="Times New Roman"/>
              <w:b/>
              <w:bCs/>
              <w:sz w:val="32"/>
              <w:szCs w:val="28"/>
              <w:lang w:val="en-US"/>
            </w:rPr>
          </w:pPr>
        </w:p>
        <w:p w14:paraId="63D555FD" w14:textId="77777777" w:rsidR="002A55F6" w:rsidRPr="00970CD3" w:rsidRDefault="002A55F6" w:rsidP="002A55F6">
          <w:pPr>
            <w:pStyle w:val="ListParagraph"/>
            <w:spacing w:after="0"/>
            <w:ind w:left="-349" w:right="-755"/>
            <w:jc w:val="both"/>
            <w:rPr>
              <w:rFonts w:ascii="Calibri" w:eastAsia="MS Gothic" w:hAnsi="Calibri" w:cs="Times New Roman"/>
              <w:b/>
              <w:bCs/>
              <w:sz w:val="32"/>
              <w:szCs w:val="28"/>
              <w:lang w:val="en-US"/>
            </w:rPr>
          </w:pPr>
          <w:r w:rsidRPr="00970CD3">
            <w:rPr>
              <w:rFonts w:ascii="Calibri" w:eastAsia="MS Mincho" w:hAnsi="Calibri" w:cs="Times New Roman"/>
              <w:lang w:val="en-US"/>
            </w:rPr>
            <w:t>The DSL/Headteacher will record each concern in a secure Low-Level Concerns Log (separate from the SCR and child protection files) with restricted access.</w:t>
          </w:r>
        </w:p>
        <w:p w14:paraId="0A50BA55" w14:textId="77777777" w:rsidR="002A55F6" w:rsidRDefault="002A55F6" w:rsidP="002A55F6">
          <w:pPr>
            <w:pStyle w:val="ListParagraph"/>
            <w:spacing w:after="0"/>
            <w:ind w:left="-349" w:right="-755"/>
            <w:jc w:val="both"/>
            <w:rPr>
              <w:rFonts w:ascii="Calibri" w:eastAsia="MS Mincho" w:hAnsi="Calibri" w:cs="Times New Roman"/>
              <w:lang w:val="en-US"/>
            </w:rPr>
          </w:pPr>
        </w:p>
        <w:p w14:paraId="5609062D"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Records must be concise, accurate and periodically reviewed to detect patterns. Retention follows school schedules and DfE data protection guidance referenced by KCSIE.</w:t>
          </w:r>
        </w:p>
        <w:p w14:paraId="333EC823" w14:textId="77777777" w:rsidR="002A55F6" w:rsidRDefault="002A55F6" w:rsidP="002A55F6">
          <w:pPr>
            <w:pStyle w:val="ListParagraph"/>
            <w:spacing w:after="0"/>
            <w:ind w:left="-349" w:right="-755"/>
            <w:jc w:val="both"/>
            <w:rPr>
              <w:rFonts w:ascii="Calibri" w:eastAsia="MS Mincho" w:hAnsi="Calibri" w:cs="Times New Roman"/>
              <w:lang w:val="en-US"/>
            </w:rPr>
          </w:pPr>
        </w:p>
        <w:p w14:paraId="0A90ADC0" w14:textId="77777777" w:rsidR="002A55F6" w:rsidRPr="00970CD3" w:rsidRDefault="002A55F6" w:rsidP="002A55F6">
          <w:pPr>
            <w:pStyle w:val="ListParagraph"/>
            <w:spacing w:after="0"/>
            <w:ind w:left="-349" w:right="-755"/>
            <w:jc w:val="both"/>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t>7. Decision-Making and Proportionate Action</w:t>
          </w:r>
        </w:p>
        <w:p w14:paraId="6B6659B7" w14:textId="77777777" w:rsidR="002A55F6" w:rsidRDefault="002A55F6" w:rsidP="002A55F6">
          <w:pPr>
            <w:pStyle w:val="ListParagraph"/>
            <w:spacing w:after="0"/>
            <w:ind w:left="-349" w:right="-755"/>
            <w:jc w:val="both"/>
            <w:rPr>
              <w:rFonts w:ascii="Calibri" w:eastAsia="MS Gothic" w:hAnsi="Calibri" w:cs="Times New Roman"/>
              <w:b/>
              <w:bCs/>
              <w:color w:val="365F91"/>
              <w:sz w:val="32"/>
              <w:szCs w:val="28"/>
              <w:lang w:val="en-US"/>
            </w:rPr>
          </w:pPr>
        </w:p>
        <w:p w14:paraId="508CBFCF"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Initial triage determines whether a concern is low-level or meets the harm threshold. Where uncertain, the LADO is consulted.</w:t>
          </w:r>
        </w:p>
        <w:p w14:paraId="42A74BA1" w14:textId="77777777" w:rsidR="002A55F6" w:rsidRDefault="002A55F6" w:rsidP="002A55F6">
          <w:pPr>
            <w:pStyle w:val="ListParagraph"/>
            <w:spacing w:after="0"/>
            <w:ind w:left="-349" w:right="-755"/>
            <w:jc w:val="both"/>
            <w:rPr>
              <w:rFonts w:ascii="Calibri" w:eastAsia="MS Mincho" w:hAnsi="Calibri" w:cs="Times New Roman"/>
              <w:lang w:val="en-US"/>
            </w:rPr>
          </w:pPr>
        </w:p>
        <w:p w14:paraId="270D3AC1"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Possible outcomes (low-level): reflective guidance/supervision; training refresh; HR advice if repeated; escalation to LADO if new information/patterns suggest risk of harm.</w:t>
          </w:r>
        </w:p>
        <w:p w14:paraId="4193BABB" w14:textId="77777777" w:rsidR="002A55F6" w:rsidRDefault="002A55F6" w:rsidP="002A55F6">
          <w:pPr>
            <w:pStyle w:val="ListParagraph"/>
            <w:spacing w:after="0"/>
            <w:ind w:left="-349" w:right="-755"/>
            <w:jc w:val="both"/>
            <w:rPr>
              <w:rFonts w:ascii="Calibri" w:eastAsia="MS Mincho" w:hAnsi="Calibri" w:cs="Times New Roman"/>
              <w:lang w:val="en-US"/>
            </w:rPr>
          </w:pPr>
        </w:p>
        <w:p w14:paraId="5B6F6FC0"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Feedback</w:t>
          </w:r>
          <w:r>
            <w:rPr>
              <w:rFonts w:ascii="Calibri" w:eastAsia="MS Mincho" w:hAnsi="Calibri" w:cs="Times New Roman"/>
              <w:lang w:val="en-US"/>
            </w:rPr>
            <w:t xml:space="preserve"> to the reporter</w:t>
          </w:r>
          <w:r w:rsidRPr="00347C2D">
            <w:rPr>
              <w:rFonts w:ascii="Calibri" w:eastAsia="MS Mincho" w:hAnsi="Calibri" w:cs="Times New Roman"/>
              <w:lang w:val="en-US"/>
            </w:rPr>
            <w:t xml:space="preserve"> will be provided within confidentiality constraints. Staff raising concerns are protected from </w:t>
          </w:r>
          <w:proofErr w:type="spellStart"/>
          <w:r w:rsidRPr="00347C2D">
            <w:rPr>
              <w:rFonts w:ascii="Calibri" w:eastAsia="MS Mincho" w:hAnsi="Calibri" w:cs="Times New Roman"/>
              <w:lang w:val="en-US"/>
            </w:rPr>
            <w:t>victimisation</w:t>
          </w:r>
          <w:proofErr w:type="spellEnd"/>
          <w:r w:rsidRPr="00347C2D">
            <w:rPr>
              <w:rFonts w:ascii="Calibri" w:eastAsia="MS Mincho" w:hAnsi="Calibri" w:cs="Times New Roman"/>
              <w:lang w:val="en-US"/>
            </w:rPr>
            <w:t xml:space="preserve"> under policy.</w:t>
          </w:r>
        </w:p>
        <w:p w14:paraId="5D1EEE18" w14:textId="77777777" w:rsidR="002A55F6" w:rsidRDefault="002A55F6" w:rsidP="002A55F6">
          <w:pPr>
            <w:pStyle w:val="ListParagraph"/>
            <w:spacing w:after="0"/>
            <w:ind w:left="-349" w:right="-755"/>
            <w:jc w:val="both"/>
            <w:rPr>
              <w:rFonts w:ascii="Calibri" w:eastAsia="MS Mincho" w:hAnsi="Calibri" w:cs="Times New Roman"/>
              <w:lang w:val="en-US"/>
            </w:rPr>
          </w:pPr>
        </w:p>
        <w:p w14:paraId="06A0E44A" w14:textId="77777777" w:rsidR="002A55F6" w:rsidRPr="00970CD3" w:rsidRDefault="002A55F6" w:rsidP="002A55F6">
          <w:pPr>
            <w:pStyle w:val="ListParagraph"/>
            <w:spacing w:after="0"/>
            <w:ind w:left="-349" w:right="-755"/>
            <w:jc w:val="both"/>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t>8. Interface with Safeguarding &amp; Child Protection</w:t>
          </w:r>
        </w:p>
        <w:p w14:paraId="6562AEFE" w14:textId="77777777" w:rsidR="002A55F6" w:rsidRDefault="002A55F6" w:rsidP="002A55F6">
          <w:pPr>
            <w:pStyle w:val="ListParagraph"/>
            <w:spacing w:after="0"/>
            <w:ind w:left="-349" w:right="-755"/>
            <w:jc w:val="both"/>
            <w:rPr>
              <w:rFonts w:ascii="Calibri" w:eastAsia="MS Gothic" w:hAnsi="Calibri" w:cs="Times New Roman"/>
              <w:b/>
              <w:bCs/>
              <w:color w:val="365F91"/>
              <w:sz w:val="32"/>
              <w:szCs w:val="28"/>
              <w:lang w:val="en-US"/>
            </w:rPr>
          </w:pPr>
        </w:p>
        <w:p w14:paraId="15E02463"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If there is any indication a child may be at risk of harm, staff must follow the Safeguarding &amp; Child Protection Policy: report immediately to the DSL; consider Early Help; liaise with Children’s Social Care as appropriate; maintain a child-</w:t>
          </w:r>
          <w:proofErr w:type="spellStart"/>
          <w:r w:rsidRPr="00347C2D">
            <w:rPr>
              <w:rFonts w:ascii="Calibri" w:eastAsia="MS Mincho" w:hAnsi="Calibri" w:cs="Times New Roman"/>
              <w:lang w:val="en-US"/>
            </w:rPr>
            <w:t>centred</w:t>
          </w:r>
          <w:proofErr w:type="spellEnd"/>
          <w:r w:rsidRPr="00347C2D">
            <w:rPr>
              <w:rFonts w:ascii="Calibri" w:eastAsia="MS Mincho" w:hAnsi="Calibri" w:cs="Times New Roman"/>
              <w:lang w:val="en-US"/>
            </w:rPr>
            <w:t xml:space="preserve"> approach.</w:t>
          </w:r>
        </w:p>
        <w:p w14:paraId="52E0A2D6" w14:textId="77777777" w:rsidR="002A55F6" w:rsidRDefault="002A55F6" w:rsidP="002A55F6">
          <w:pPr>
            <w:pStyle w:val="ListParagraph"/>
            <w:spacing w:after="0"/>
            <w:ind w:left="-349" w:right="-755"/>
            <w:jc w:val="both"/>
            <w:rPr>
              <w:rFonts w:ascii="Calibri" w:eastAsia="MS Mincho" w:hAnsi="Calibri" w:cs="Times New Roman"/>
              <w:lang w:val="en-US"/>
            </w:rPr>
          </w:pPr>
        </w:p>
        <w:p w14:paraId="0ED3C06A" w14:textId="77777777" w:rsidR="002A55F6" w:rsidRPr="00970CD3" w:rsidRDefault="002A55F6" w:rsidP="002A55F6">
          <w:pPr>
            <w:pStyle w:val="ListParagraph"/>
            <w:spacing w:after="0"/>
            <w:ind w:left="-349" w:right="-755"/>
            <w:jc w:val="both"/>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lastRenderedPageBreak/>
            <w:t>9. Safer Working Practices</w:t>
          </w:r>
        </w:p>
        <w:p w14:paraId="6C895FB9" w14:textId="77777777" w:rsidR="002A55F6" w:rsidRDefault="002A55F6" w:rsidP="002A55F6">
          <w:pPr>
            <w:pStyle w:val="ListParagraph"/>
            <w:spacing w:after="0"/>
            <w:ind w:left="-349" w:right="-755"/>
            <w:jc w:val="both"/>
            <w:rPr>
              <w:rFonts w:ascii="Calibri" w:eastAsia="MS Gothic" w:hAnsi="Calibri" w:cs="Times New Roman"/>
              <w:b/>
              <w:bCs/>
              <w:color w:val="365F91"/>
              <w:sz w:val="32"/>
              <w:szCs w:val="28"/>
              <w:lang w:val="en-US"/>
            </w:rPr>
          </w:pPr>
        </w:p>
        <w:p w14:paraId="6D2A2567"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All adults must adhere to Safer Working Practices/Staff Code of Conduct: professional boundaries; appropriate language; no personal devices for pupil images; approved one-to-one locations with visibility; safe use of technology; proportionate physical contact.</w:t>
          </w:r>
        </w:p>
        <w:p w14:paraId="04E9E186" w14:textId="77777777" w:rsidR="002A55F6" w:rsidRDefault="002A55F6" w:rsidP="002A55F6">
          <w:pPr>
            <w:pStyle w:val="ListParagraph"/>
            <w:spacing w:after="0"/>
            <w:ind w:left="-349" w:right="-755"/>
            <w:jc w:val="both"/>
            <w:rPr>
              <w:rFonts w:ascii="Calibri" w:eastAsia="MS Mincho" w:hAnsi="Calibri" w:cs="Times New Roman"/>
              <w:lang w:val="en-US"/>
            </w:rPr>
          </w:pPr>
        </w:p>
        <w:p w14:paraId="1B7D83F6"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Breaches of Safer Working Practices may constitute low-level concerns and will be recorded and addressed under this policy.</w:t>
          </w:r>
        </w:p>
        <w:p w14:paraId="393C2346" w14:textId="77777777" w:rsidR="002A55F6" w:rsidRDefault="002A55F6" w:rsidP="002A55F6">
          <w:pPr>
            <w:pStyle w:val="ListParagraph"/>
            <w:spacing w:after="0"/>
            <w:ind w:left="-349" w:right="-755"/>
            <w:jc w:val="both"/>
            <w:rPr>
              <w:rFonts w:ascii="Calibri" w:eastAsia="MS Mincho" w:hAnsi="Calibri" w:cs="Times New Roman"/>
              <w:lang w:val="en-US"/>
            </w:rPr>
          </w:pPr>
        </w:p>
        <w:p w14:paraId="53220307" w14:textId="77777777" w:rsidR="002A55F6" w:rsidRPr="00970CD3" w:rsidRDefault="002A55F6" w:rsidP="002A55F6">
          <w:pPr>
            <w:pStyle w:val="ListParagraph"/>
            <w:spacing w:after="0"/>
            <w:ind w:left="-349" w:right="-755"/>
            <w:jc w:val="both"/>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t>10. Online Safety and KCSIE 2025 Updates</w:t>
          </w:r>
        </w:p>
        <w:p w14:paraId="5ADB1223" w14:textId="77777777" w:rsidR="002A55F6" w:rsidRDefault="002A55F6" w:rsidP="002A55F6">
          <w:pPr>
            <w:pStyle w:val="ListParagraph"/>
            <w:spacing w:after="0"/>
            <w:ind w:left="-349" w:right="-755"/>
            <w:jc w:val="both"/>
            <w:rPr>
              <w:rFonts w:ascii="Calibri" w:eastAsia="MS Gothic" w:hAnsi="Calibri" w:cs="Times New Roman"/>
              <w:b/>
              <w:bCs/>
              <w:color w:val="365F91"/>
              <w:sz w:val="32"/>
              <w:szCs w:val="28"/>
              <w:lang w:val="en-US"/>
            </w:rPr>
          </w:pPr>
        </w:p>
        <w:p w14:paraId="2153A674" w14:textId="77777777" w:rsidR="002A55F6" w:rsidRPr="009668DB"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We</w:t>
          </w:r>
          <w:r>
            <w:rPr>
              <w:rFonts w:ascii="Calibri" w:eastAsia="MS Mincho" w:hAnsi="Calibri" w:cs="Times New Roman"/>
              <w:lang w:val="en-US"/>
            </w:rPr>
            <w:t xml:space="preserve"> </w:t>
          </w:r>
          <w:proofErr w:type="spellStart"/>
          <w:r w:rsidRPr="009668DB">
            <w:rPr>
              <w:rFonts w:ascii="Calibri" w:eastAsia="MS Mincho" w:hAnsi="Calibri" w:cs="Times New Roman"/>
              <w:lang w:val="en-US"/>
            </w:rPr>
            <w:t>recognise</w:t>
          </w:r>
          <w:proofErr w:type="spellEnd"/>
          <w:r w:rsidRPr="009668DB">
            <w:rPr>
              <w:rFonts w:ascii="Calibri" w:eastAsia="MS Mincho" w:hAnsi="Calibri" w:cs="Times New Roman"/>
              <w:lang w:val="en-US"/>
            </w:rPr>
            <w:t xml:space="preserve"> expanded online risks (Four Cs: content, contact, conduct, commerce), including misinformation/disinformation and conspiracy theories. We ensure appropriate filtering and monitoring systems and regularly review effectiveness; staff training reflects local systems.</w:t>
          </w:r>
        </w:p>
        <w:p w14:paraId="21256C89" w14:textId="77777777" w:rsidR="002A55F6" w:rsidRDefault="002A55F6" w:rsidP="002A55F6">
          <w:pPr>
            <w:pStyle w:val="ListParagraph"/>
            <w:spacing w:after="0"/>
            <w:ind w:left="-349" w:right="-755"/>
            <w:jc w:val="both"/>
            <w:rPr>
              <w:rFonts w:ascii="Calibri" w:eastAsia="MS Mincho" w:hAnsi="Calibri" w:cs="Times New Roman"/>
              <w:lang w:val="en-US"/>
            </w:rPr>
          </w:pPr>
        </w:p>
        <w:p w14:paraId="33C186AE"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 xml:space="preserve">Adult online </w:t>
          </w:r>
          <w:proofErr w:type="spellStart"/>
          <w:r w:rsidRPr="00347C2D">
            <w:rPr>
              <w:rFonts w:ascii="Calibri" w:eastAsia="MS Mincho" w:hAnsi="Calibri" w:cs="Times New Roman"/>
              <w:lang w:val="en-US"/>
            </w:rPr>
            <w:t>behaviour</w:t>
          </w:r>
          <w:proofErr w:type="spellEnd"/>
          <w:r w:rsidRPr="00347C2D">
            <w:rPr>
              <w:rFonts w:ascii="Calibri" w:eastAsia="MS Mincho" w:hAnsi="Calibri" w:cs="Times New Roman"/>
              <w:lang w:val="en-US"/>
            </w:rPr>
            <w:t xml:space="preserve"> inconsistent with the Code of Conduct may be recorded as a low-level concern or, if serious, handled under the allegation’s procedure.</w:t>
          </w:r>
        </w:p>
        <w:p w14:paraId="2258A2EB" w14:textId="77777777" w:rsidR="002A55F6" w:rsidRDefault="002A55F6" w:rsidP="002A55F6">
          <w:pPr>
            <w:pStyle w:val="ListParagraph"/>
            <w:spacing w:after="0"/>
            <w:ind w:left="-349" w:right="-755"/>
            <w:jc w:val="both"/>
            <w:rPr>
              <w:rFonts w:ascii="Calibri" w:eastAsia="MS Mincho" w:hAnsi="Calibri" w:cs="Times New Roman"/>
              <w:lang w:val="en-US"/>
            </w:rPr>
          </w:pPr>
        </w:p>
        <w:p w14:paraId="3D6EE5D1" w14:textId="77777777" w:rsidR="002A55F6" w:rsidRPr="00970CD3" w:rsidRDefault="002A55F6" w:rsidP="002A55F6">
          <w:pPr>
            <w:pStyle w:val="ListParagraph"/>
            <w:spacing w:after="0"/>
            <w:ind w:left="-349" w:right="-755"/>
            <w:jc w:val="both"/>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t>11. Whistleblowing</w:t>
          </w:r>
        </w:p>
        <w:p w14:paraId="62735199" w14:textId="77777777" w:rsidR="002A55F6" w:rsidRDefault="002A55F6" w:rsidP="002A55F6">
          <w:pPr>
            <w:pStyle w:val="ListParagraph"/>
            <w:spacing w:after="0"/>
            <w:ind w:left="-349" w:right="-755"/>
            <w:jc w:val="both"/>
            <w:rPr>
              <w:rFonts w:ascii="Calibri" w:eastAsia="MS Gothic" w:hAnsi="Calibri" w:cs="Times New Roman"/>
              <w:b/>
              <w:bCs/>
              <w:color w:val="365F91"/>
              <w:sz w:val="32"/>
              <w:szCs w:val="28"/>
              <w:lang w:val="en-US"/>
            </w:rPr>
          </w:pPr>
        </w:p>
        <w:p w14:paraId="7D0E5024"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Concerns amounting to public-interest wrongdoing (e.g., criminal offence, serious health/safety, breach of legal obligation, concealment) should be raised under the Whistleblowing Policy (Public Interest Disclosure Act 1998). Staff are protected by law and policy; confidentiality and fair treatment apply.</w:t>
          </w:r>
        </w:p>
        <w:p w14:paraId="2925750F" w14:textId="77777777" w:rsidR="002A55F6" w:rsidRDefault="002A55F6" w:rsidP="002A55F6">
          <w:pPr>
            <w:pStyle w:val="ListParagraph"/>
            <w:spacing w:after="0"/>
            <w:ind w:left="-349" w:right="-755"/>
            <w:jc w:val="both"/>
            <w:rPr>
              <w:rFonts w:ascii="Calibri" w:eastAsia="MS Mincho" w:hAnsi="Calibri" w:cs="Times New Roman"/>
              <w:lang w:val="en-US"/>
            </w:rPr>
          </w:pPr>
        </w:p>
        <w:p w14:paraId="1D087D38"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Where unsure whether an issue is low-level or whistleblowing, staff should seek advice from the DSL/Headteacher in confidence.</w:t>
          </w:r>
        </w:p>
        <w:p w14:paraId="69B88CBB" w14:textId="77777777" w:rsidR="002A55F6" w:rsidRDefault="002A55F6" w:rsidP="002A55F6">
          <w:pPr>
            <w:pStyle w:val="ListParagraph"/>
            <w:spacing w:after="0"/>
            <w:ind w:left="-349" w:right="-755"/>
            <w:jc w:val="both"/>
            <w:rPr>
              <w:rFonts w:ascii="Calibri" w:eastAsia="MS Mincho" w:hAnsi="Calibri" w:cs="Times New Roman"/>
              <w:lang w:val="en-US"/>
            </w:rPr>
          </w:pPr>
        </w:p>
        <w:p w14:paraId="67FBD565" w14:textId="77777777" w:rsidR="002A55F6" w:rsidRPr="00970CD3" w:rsidRDefault="002A55F6" w:rsidP="002A55F6">
          <w:pPr>
            <w:pStyle w:val="ListParagraph"/>
            <w:spacing w:after="0"/>
            <w:ind w:left="-349" w:right="-755"/>
            <w:jc w:val="both"/>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t>12. Safer Recruitment and Ongoing Safeguarding</w:t>
          </w:r>
        </w:p>
        <w:p w14:paraId="4336805F" w14:textId="77777777" w:rsidR="002A55F6" w:rsidRDefault="002A55F6" w:rsidP="002A55F6">
          <w:pPr>
            <w:pStyle w:val="ListParagraph"/>
            <w:spacing w:after="0"/>
            <w:ind w:left="-349" w:right="-755"/>
            <w:jc w:val="both"/>
            <w:rPr>
              <w:rFonts w:ascii="Calibri" w:eastAsia="MS Gothic" w:hAnsi="Calibri" w:cs="Times New Roman"/>
              <w:b/>
              <w:bCs/>
              <w:color w:val="365F91"/>
              <w:sz w:val="32"/>
              <w:szCs w:val="28"/>
              <w:lang w:val="en-US"/>
            </w:rPr>
          </w:pPr>
        </w:p>
        <w:p w14:paraId="1CE79FF2"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We maintain safer recruitment practices (KCSIE Part 3) and are responsible for the safeguarding of pupils in alternative provision (written assurance of checks). Low-level concerns may arise from vetting checks or social media searches and must be recorded and considered under this policy.</w:t>
          </w:r>
        </w:p>
        <w:p w14:paraId="7CEFBBCF" w14:textId="77777777" w:rsidR="002A55F6" w:rsidRDefault="002A55F6" w:rsidP="002A55F6">
          <w:pPr>
            <w:pStyle w:val="ListParagraph"/>
            <w:spacing w:after="0"/>
            <w:ind w:left="-349" w:right="-755"/>
            <w:jc w:val="both"/>
            <w:rPr>
              <w:rFonts w:ascii="Calibri" w:eastAsia="MS Mincho" w:hAnsi="Calibri" w:cs="Times New Roman"/>
              <w:lang w:val="en-US"/>
            </w:rPr>
          </w:pPr>
        </w:p>
        <w:p w14:paraId="1404FD8C" w14:textId="77777777" w:rsidR="002A55F6" w:rsidRPr="0025231A" w:rsidRDefault="002A55F6" w:rsidP="002A55F6">
          <w:pPr>
            <w:pStyle w:val="ListParagraph"/>
            <w:spacing w:after="0"/>
            <w:ind w:left="-349" w:right="-755"/>
            <w:jc w:val="both"/>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t>13. Training and Inductio</w:t>
          </w:r>
          <w:r w:rsidRPr="0025231A">
            <w:rPr>
              <w:rFonts w:ascii="Calibri" w:eastAsia="MS Gothic" w:hAnsi="Calibri" w:cs="Times New Roman"/>
              <w:b/>
              <w:bCs/>
              <w:sz w:val="32"/>
              <w:szCs w:val="28"/>
              <w:lang w:val="en-US"/>
            </w:rPr>
            <w:t>n</w:t>
          </w:r>
        </w:p>
        <w:p w14:paraId="1E7F9564" w14:textId="77777777" w:rsidR="002A55F6" w:rsidRPr="0025231A" w:rsidRDefault="002A55F6" w:rsidP="002A55F6">
          <w:pPr>
            <w:pStyle w:val="ListParagraph"/>
            <w:spacing w:after="0"/>
            <w:ind w:left="-349" w:right="-755"/>
            <w:jc w:val="both"/>
            <w:rPr>
              <w:rFonts w:ascii="Calibri" w:eastAsia="MS Gothic" w:hAnsi="Calibri" w:cs="Times New Roman"/>
              <w:b/>
              <w:bCs/>
              <w:sz w:val="32"/>
              <w:szCs w:val="28"/>
              <w:lang w:val="en-US"/>
            </w:rPr>
          </w:pPr>
        </w:p>
        <w:p w14:paraId="1F92D347"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 xml:space="preserve">All staff </w:t>
          </w:r>
          <w:r>
            <w:rPr>
              <w:rFonts w:ascii="Calibri" w:eastAsia="MS Mincho" w:hAnsi="Calibri" w:cs="Times New Roman"/>
              <w:lang w:val="en-US"/>
            </w:rPr>
            <w:t xml:space="preserve">have </w:t>
          </w:r>
          <w:r w:rsidRPr="00347C2D">
            <w:rPr>
              <w:rFonts w:ascii="Calibri" w:eastAsia="MS Mincho" w:hAnsi="Calibri" w:cs="Times New Roman"/>
              <w:lang w:val="en-US"/>
            </w:rPr>
            <w:t>read Part 1 (or Annex A) of KCSIE and sign to confirm. Induction and ongoing training cover low-level concerns, reporting routes, Safer Working Practices and online safety.</w:t>
          </w:r>
        </w:p>
        <w:p w14:paraId="5EC01C3D" w14:textId="77777777" w:rsidR="002A55F6" w:rsidRDefault="002A55F6" w:rsidP="002A55F6">
          <w:pPr>
            <w:pStyle w:val="ListParagraph"/>
            <w:spacing w:after="0"/>
            <w:ind w:left="-349" w:right="-755"/>
            <w:jc w:val="both"/>
            <w:rPr>
              <w:rFonts w:ascii="Calibri" w:eastAsia="MS Mincho" w:hAnsi="Calibri" w:cs="Times New Roman"/>
              <w:lang w:val="en-US"/>
            </w:rPr>
          </w:pPr>
        </w:p>
        <w:p w14:paraId="0B083B03" w14:textId="77777777" w:rsidR="002A55F6" w:rsidRPr="0025231A" w:rsidRDefault="002A55F6" w:rsidP="002A55F6">
          <w:pPr>
            <w:pStyle w:val="ListParagraph"/>
            <w:spacing w:after="0"/>
            <w:ind w:left="-349" w:right="-755"/>
            <w:jc w:val="both"/>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t>14. Monitoring, Review and Governance</w:t>
          </w:r>
        </w:p>
        <w:p w14:paraId="55CC9650" w14:textId="77777777" w:rsidR="002A55F6" w:rsidRDefault="002A55F6" w:rsidP="002A55F6">
          <w:pPr>
            <w:pStyle w:val="ListParagraph"/>
            <w:spacing w:after="0"/>
            <w:ind w:left="-349" w:right="-755"/>
            <w:jc w:val="both"/>
            <w:rPr>
              <w:rFonts w:ascii="Calibri" w:eastAsia="MS Gothic" w:hAnsi="Calibri" w:cs="Times New Roman"/>
              <w:b/>
              <w:bCs/>
              <w:color w:val="365F91"/>
              <w:sz w:val="32"/>
              <w:szCs w:val="28"/>
              <w:lang w:val="en-US"/>
            </w:rPr>
          </w:pPr>
        </w:p>
        <w:p w14:paraId="24AF6C0E"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lastRenderedPageBreak/>
            <w:t xml:space="preserve">The Headteacher/DSL </w:t>
          </w:r>
          <w:r>
            <w:rPr>
              <w:rFonts w:ascii="Calibri" w:eastAsia="MS Mincho" w:hAnsi="Calibri" w:cs="Times New Roman"/>
              <w:lang w:val="en-US"/>
            </w:rPr>
            <w:t xml:space="preserve">may </w:t>
          </w:r>
          <w:r w:rsidRPr="00347C2D">
            <w:rPr>
              <w:rFonts w:ascii="Calibri" w:eastAsia="MS Mincho" w:hAnsi="Calibri" w:cs="Times New Roman"/>
              <w:lang w:val="en-US"/>
            </w:rPr>
            <w:t xml:space="preserve">review the Low-Level Concerns Log at least termly to identify patterns and escalate actions where appropriate; an </w:t>
          </w:r>
          <w:proofErr w:type="spellStart"/>
          <w:r w:rsidRPr="00347C2D">
            <w:rPr>
              <w:rFonts w:ascii="Calibri" w:eastAsia="MS Mincho" w:hAnsi="Calibri" w:cs="Times New Roman"/>
              <w:lang w:val="en-US"/>
            </w:rPr>
            <w:t>anonymised</w:t>
          </w:r>
          <w:proofErr w:type="spellEnd"/>
          <w:r w:rsidRPr="00347C2D">
            <w:rPr>
              <w:rFonts w:ascii="Calibri" w:eastAsia="MS Mincho" w:hAnsi="Calibri" w:cs="Times New Roman"/>
              <w:lang w:val="en-US"/>
            </w:rPr>
            <w:t xml:space="preserve"> summary is reported to the Governing Body/Trust Board. This policy is reviewed annually or earlier if DfE guidance changes.</w:t>
          </w:r>
        </w:p>
        <w:p w14:paraId="78D12BA0" w14:textId="77777777" w:rsidR="002A55F6" w:rsidRDefault="002A55F6" w:rsidP="002A55F6">
          <w:pPr>
            <w:pStyle w:val="ListParagraph"/>
            <w:spacing w:after="0"/>
            <w:ind w:left="-349" w:right="-755"/>
            <w:jc w:val="both"/>
            <w:rPr>
              <w:rFonts w:ascii="Calibri" w:eastAsia="MS Mincho" w:hAnsi="Calibri" w:cs="Times New Roman"/>
              <w:lang w:val="en-US"/>
            </w:rPr>
          </w:pPr>
        </w:p>
        <w:p w14:paraId="0B839177" w14:textId="77777777" w:rsidR="002A55F6" w:rsidRDefault="002A55F6" w:rsidP="002A55F6">
          <w:pPr>
            <w:pStyle w:val="ListParagraph"/>
            <w:spacing w:after="0"/>
            <w:ind w:left="-349" w:right="-755"/>
            <w:jc w:val="both"/>
            <w:rPr>
              <w:rFonts w:ascii="Calibri" w:eastAsia="MS Gothic" w:hAnsi="Calibri" w:cs="Times New Roman"/>
              <w:b/>
              <w:bCs/>
              <w:sz w:val="32"/>
              <w:szCs w:val="28"/>
              <w:lang w:val="en-US"/>
            </w:rPr>
          </w:pPr>
        </w:p>
        <w:p w14:paraId="51702AEA" w14:textId="77777777" w:rsidR="002A55F6" w:rsidRDefault="002A55F6" w:rsidP="002A55F6">
          <w:pPr>
            <w:pStyle w:val="ListParagraph"/>
            <w:spacing w:after="0"/>
            <w:ind w:left="-349" w:right="-755"/>
            <w:jc w:val="both"/>
            <w:rPr>
              <w:rFonts w:ascii="Calibri" w:eastAsia="MS Gothic" w:hAnsi="Calibri" w:cs="Times New Roman"/>
              <w:b/>
              <w:bCs/>
              <w:sz w:val="32"/>
              <w:szCs w:val="28"/>
              <w:lang w:val="en-US"/>
            </w:rPr>
          </w:pPr>
        </w:p>
        <w:p w14:paraId="572B450C" w14:textId="77777777" w:rsidR="002A55F6" w:rsidRDefault="002A55F6" w:rsidP="002A55F6">
          <w:pPr>
            <w:pStyle w:val="ListParagraph"/>
            <w:spacing w:after="0"/>
            <w:ind w:left="-349" w:right="-755"/>
            <w:jc w:val="both"/>
            <w:rPr>
              <w:rFonts w:ascii="Calibri" w:eastAsia="MS Gothic" w:hAnsi="Calibri" w:cs="Times New Roman"/>
              <w:b/>
              <w:bCs/>
              <w:sz w:val="32"/>
              <w:szCs w:val="28"/>
              <w:lang w:val="en-US"/>
            </w:rPr>
          </w:pPr>
        </w:p>
        <w:p w14:paraId="3204C8BC" w14:textId="77777777" w:rsidR="002A55F6" w:rsidRPr="0025231A" w:rsidRDefault="002A55F6" w:rsidP="002A55F6">
          <w:pPr>
            <w:pStyle w:val="ListParagraph"/>
            <w:spacing w:after="0"/>
            <w:ind w:left="-349" w:right="-755"/>
            <w:jc w:val="both"/>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t>15. Local Contacts</w:t>
          </w:r>
        </w:p>
        <w:p w14:paraId="7C9592EF" w14:textId="77777777" w:rsidR="002A55F6" w:rsidRDefault="002A55F6" w:rsidP="002A55F6">
          <w:pPr>
            <w:pStyle w:val="ListParagraph"/>
            <w:spacing w:after="0"/>
            <w:ind w:left="-349" w:right="-755"/>
            <w:jc w:val="both"/>
            <w:rPr>
              <w:rFonts w:ascii="Calibri" w:eastAsia="MS Gothic" w:hAnsi="Calibri" w:cs="Times New Roman"/>
              <w:b/>
              <w:bCs/>
              <w:color w:val="365F91"/>
              <w:sz w:val="32"/>
              <w:szCs w:val="28"/>
              <w:lang w:val="en-US"/>
            </w:rPr>
          </w:pPr>
        </w:p>
        <w:p w14:paraId="1132D556" w14:textId="77777777" w:rsidR="002A55F6" w:rsidRDefault="002A55F6" w:rsidP="002A55F6">
          <w:pPr>
            <w:pStyle w:val="ListParagraph"/>
            <w:spacing w:after="0"/>
            <w:ind w:left="-349" w:right="-755"/>
            <w:jc w:val="both"/>
            <w:rPr>
              <w:rFonts w:ascii="Calibri" w:eastAsia="MS Mincho" w:hAnsi="Calibri" w:cs="Times New Roman"/>
              <w:lang w:val="en-US"/>
            </w:rPr>
          </w:pPr>
          <w:r>
            <w:rPr>
              <w:rFonts w:ascii="Calibri" w:eastAsia="MS Mincho" w:hAnsi="Calibri" w:cs="Times New Roman"/>
              <w:lang w:val="en-US"/>
            </w:rPr>
            <w:t xml:space="preserve">Lead </w:t>
          </w:r>
          <w:r w:rsidRPr="00347C2D">
            <w:rPr>
              <w:rFonts w:ascii="Calibri" w:eastAsia="MS Mincho" w:hAnsi="Calibri" w:cs="Times New Roman"/>
              <w:lang w:val="en-US"/>
            </w:rPr>
            <w:t>DSL:</w:t>
          </w:r>
          <w:r>
            <w:rPr>
              <w:rFonts w:ascii="Calibri" w:eastAsia="MS Mincho" w:hAnsi="Calibri" w:cs="Times New Roman"/>
              <w:lang w:val="en-US"/>
            </w:rPr>
            <w:t xml:space="preserve"> Nitash Odedra</w:t>
          </w:r>
        </w:p>
        <w:p w14:paraId="662EF71E" w14:textId="77777777" w:rsidR="002A55F6" w:rsidRDefault="002A55F6" w:rsidP="002A55F6">
          <w:pPr>
            <w:pStyle w:val="ListParagraph"/>
            <w:spacing w:after="0"/>
            <w:ind w:left="-349" w:right="-755"/>
            <w:jc w:val="both"/>
            <w:rPr>
              <w:rFonts w:ascii="Calibri" w:eastAsia="MS Mincho" w:hAnsi="Calibri" w:cs="Times New Roman"/>
              <w:lang w:val="en-US"/>
            </w:rPr>
          </w:pPr>
        </w:p>
        <w:p w14:paraId="32CB208D" w14:textId="77777777" w:rsidR="002A55F6" w:rsidRPr="008A6821"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 xml:space="preserve">Deputy DSL(s): </w:t>
          </w:r>
          <w:r>
            <w:rPr>
              <w:rFonts w:ascii="Calibri" w:eastAsia="MS Mincho" w:hAnsi="Calibri" w:cs="Times New Roman"/>
              <w:lang w:val="en-US"/>
            </w:rPr>
            <w:t>Sarah Watts, Natasha Jackson, Karen Sheerin, Louise Wright &amp; Rikesh Jariwala</w:t>
          </w:r>
        </w:p>
        <w:p w14:paraId="35AC9538" w14:textId="77777777" w:rsidR="002A55F6" w:rsidRDefault="002A55F6" w:rsidP="002A55F6">
          <w:pPr>
            <w:pStyle w:val="ListParagraph"/>
            <w:spacing w:after="0"/>
            <w:ind w:left="-349" w:right="-755"/>
            <w:jc w:val="both"/>
            <w:rPr>
              <w:rFonts w:ascii="Calibri" w:eastAsia="MS Mincho" w:hAnsi="Calibri" w:cs="Times New Roman"/>
              <w:lang w:val="en-US"/>
            </w:rPr>
          </w:pPr>
        </w:p>
        <w:p w14:paraId="38E55093"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 xml:space="preserve">Headteacher: </w:t>
          </w:r>
          <w:r>
            <w:rPr>
              <w:rFonts w:ascii="Calibri" w:eastAsia="MS Mincho" w:hAnsi="Calibri" w:cs="Times New Roman"/>
              <w:lang w:val="en-US"/>
            </w:rPr>
            <w:t>Nitash Odedra</w:t>
          </w:r>
        </w:p>
        <w:p w14:paraId="5050D8F7" w14:textId="77777777" w:rsidR="002A55F6" w:rsidRDefault="002A55F6" w:rsidP="002A55F6">
          <w:pPr>
            <w:pStyle w:val="ListParagraph"/>
            <w:spacing w:after="0"/>
            <w:ind w:left="-349" w:right="-755"/>
            <w:jc w:val="both"/>
            <w:rPr>
              <w:rFonts w:ascii="Calibri" w:eastAsia="MS Mincho" w:hAnsi="Calibri" w:cs="Times New Roman"/>
              <w:lang w:val="en-US"/>
            </w:rPr>
          </w:pPr>
        </w:p>
        <w:p w14:paraId="48A05319"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 xml:space="preserve">Chair of Governors/Trust Safeguarding Lead: </w:t>
          </w:r>
          <w:r>
            <w:rPr>
              <w:rFonts w:ascii="Calibri" w:eastAsia="MS Mincho" w:hAnsi="Calibri" w:cs="Times New Roman"/>
              <w:lang w:val="en-US"/>
            </w:rPr>
            <w:t>Sue Welford</w:t>
          </w:r>
        </w:p>
        <w:p w14:paraId="49A0B7FA" w14:textId="77777777" w:rsidR="002A55F6" w:rsidRDefault="002A55F6" w:rsidP="002A55F6">
          <w:pPr>
            <w:pStyle w:val="ListParagraph"/>
            <w:spacing w:after="0"/>
            <w:ind w:left="-349" w:right="-755"/>
            <w:jc w:val="both"/>
            <w:rPr>
              <w:rFonts w:ascii="Calibri" w:eastAsia="MS Mincho" w:hAnsi="Calibri" w:cs="Times New Roman"/>
              <w:lang w:val="en-US"/>
            </w:rPr>
          </w:pPr>
        </w:p>
        <w:p w14:paraId="35BEE01E" w14:textId="77777777" w:rsidR="002A55F6" w:rsidRPr="00D63FCD"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 xml:space="preserve">LADO: </w:t>
          </w:r>
          <w:r>
            <w:rPr>
              <w:rFonts w:ascii="Calibri" w:eastAsia="MS Mincho" w:hAnsi="Calibri" w:cs="Times New Roman"/>
              <w:lang w:val="en-US"/>
            </w:rPr>
            <w:t xml:space="preserve">Tel: </w:t>
          </w:r>
          <w:r w:rsidRPr="00347C2D">
            <w:rPr>
              <w:rFonts w:ascii="Calibri" w:eastAsia="MS Mincho" w:hAnsi="Calibri" w:cs="Times New Roman"/>
              <w:lang w:val="en-US"/>
            </w:rPr>
            <w:t>0116 454 2440; Email: Lado-allegations-referrals@leicester.gov.uk.</w:t>
          </w:r>
        </w:p>
        <w:p w14:paraId="76A8A0C2" w14:textId="77777777" w:rsidR="002A55F6" w:rsidRDefault="002A55F6" w:rsidP="002A55F6">
          <w:pPr>
            <w:pStyle w:val="ListParagraph"/>
            <w:spacing w:after="0"/>
            <w:ind w:left="-349" w:right="-755"/>
            <w:jc w:val="both"/>
            <w:rPr>
              <w:rFonts w:ascii="Calibri" w:eastAsia="MS Mincho" w:hAnsi="Calibri" w:cs="Times New Roman"/>
              <w:lang w:val="en-US"/>
            </w:rPr>
          </w:pPr>
        </w:p>
        <w:p w14:paraId="3E2C25B7" w14:textId="77777777" w:rsidR="002A55F6" w:rsidRPr="00347C2D"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 xml:space="preserve">Children’s Social Care: </w:t>
          </w:r>
          <w:r>
            <w:rPr>
              <w:rFonts w:ascii="Calibri" w:eastAsia="MS Mincho" w:hAnsi="Calibri" w:cs="Times New Roman"/>
              <w:lang w:val="en-US"/>
            </w:rPr>
            <w:t xml:space="preserve">Tel: </w:t>
          </w:r>
          <w:r w:rsidRPr="00347C2D">
            <w:rPr>
              <w:rFonts w:ascii="Calibri" w:eastAsia="MS Mincho" w:hAnsi="Calibri" w:cs="Times New Roman"/>
              <w:lang w:val="en-US"/>
            </w:rPr>
            <w:t>0116 454 1004 (24/7). Email: CASP-team@leicester.gov.uk.</w:t>
          </w:r>
        </w:p>
        <w:p w14:paraId="3EAFC568" w14:textId="77777777" w:rsidR="002A55F6" w:rsidRDefault="002A55F6" w:rsidP="002A55F6">
          <w:pPr>
            <w:pStyle w:val="ListParagraph"/>
            <w:spacing w:after="0"/>
            <w:ind w:left="-349" w:right="-755"/>
            <w:jc w:val="both"/>
            <w:rPr>
              <w:rFonts w:ascii="Calibri" w:eastAsia="MS Mincho" w:hAnsi="Calibri" w:cs="Times New Roman"/>
              <w:lang w:val="en-US"/>
            </w:rPr>
          </w:pPr>
        </w:p>
        <w:p w14:paraId="7834FE25"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 xml:space="preserve">Police (urgent risk): </w:t>
          </w:r>
          <w:r>
            <w:rPr>
              <w:rFonts w:ascii="Calibri" w:eastAsia="MS Mincho" w:hAnsi="Calibri" w:cs="Times New Roman"/>
              <w:lang w:val="en-US"/>
            </w:rPr>
            <w:t xml:space="preserve">Call </w:t>
          </w:r>
          <w:r w:rsidRPr="00347C2D">
            <w:rPr>
              <w:rFonts w:ascii="Calibri" w:eastAsia="MS Mincho" w:hAnsi="Calibri" w:cs="Times New Roman"/>
              <w:lang w:val="en-US"/>
            </w:rPr>
            <w:t>999</w:t>
          </w:r>
        </w:p>
        <w:p w14:paraId="2406C9B4" w14:textId="77777777" w:rsidR="002A55F6" w:rsidRDefault="002A55F6" w:rsidP="002A55F6">
          <w:pPr>
            <w:pStyle w:val="ListParagraph"/>
            <w:spacing w:after="0"/>
            <w:ind w:left="-349" w:right="-755"/>
            <w:jc w:val="both"/>
            <w:rPr>
              <w:rFonts w:ascii="Calibri" w:eastAsia="MS Mincho" w:hAnsi="Calibri" w:cs="Times New Roman"/>
              <w:lang w:val="en-US"/>
            </w:rPr>
          </w:pPr>
        </w:p>
        <w:p w14:paraId="3374C666" w14:textId="77777777" w:rsidR="002A55F6" w:rsidRDefault="002A55F6" w:rsidP="002A55F6">
          <w:pPr>
            <w:pStyle w:val="ListParagraph"/>
            <w:spacing w:after="0"/>
            <w:ind w:left="-349" w:right="-755"/>
            <w:jc w:val="both"/>
            <w:rPr>
              <w:rFonts w:ascii="Calibri" w:eastAsia="MS Mincho" w:hAnsi="Calibri" w:cs="Times New Roman"/>
              <w:b/>
              <w:bCs/>
              <w:lang w:val="en-US"/>
            </w:rPr>
          </w:pPr>
          <w:r>
            <w:rPr>
              <w:rFonts w:ascii="Calibri" w:eastAsia="MS Mincho" w:hAnsi="Calibri" w:cs="Times New Roman"/>
              <w:b/>
              <w:bCs/>
              <w:lang w:val="en-US"/>
            </w:rPr>
            <w:t>A</w:t>
          </w:r>
          <w:r w:rsidRPr="000F5EC2">
            <w:rPr>
              <w:rFonts w:ascii="Calibri" w:eastAsia="MS Mincho" w:hAnsi="Calibri" w:cs="Times New Roman"/>
              <w:b/>
              <w:bCs/>
              <w:lang w:val="en-US"/>
            </w:rPr>
            <w:t>lso</w:t>
          </w:r>
          <w:r>
            <w:rPr>
              <w:rFonts w:ascii="Calibri" w:eastAsia="MS Mincho" w:hAnsi="Calibri" w:cs="Times New Roman"/>
              <w:b/>
              <w:bCs/>
              <w:lang w:val="en-US"/>
            </w:rPr>
            <w:t xml:space="preserve"> see </w:t>
          </w:r>
          <w:r w:rsidRPr="000F5EC2">
            <w:rPr>
              <w:rFonts w:ascii="Calibri" w:eastAsia="MS Mincho" w:hAnsi="Calibri" w:cs="Times New Roman"/>
              <w:b/>
              <w:bCs/>
              <w:lang w:val="en-US"/>
            </w:rPr>
            <w:t>15A</w:t>
          </w:r>
          <w:r>
            <w:rPr>
              <w:rFonts w:ascii="Calibri" w:eastAsia="MS Mincho" w:hAnsi="Calibri" w:cs="Times New Roman"/>
              <w:b/>
              <w:bCs/>
              <w:lang w:val="en-US"/>
            </w:rPr>
            <w:t xml:space="preserve"> below for further information on local contacts</w:t>
          </w:r>
        </w:p>
        <w:p w14:paraId="21EBFFE3" w14:textId="77777777" w:rsidR="002A55F6" w:rsidRPr="000F5EC2" w:rsidRDefault="002A55F6" w:rsidP="002A55F6">
          <w:pPr>
            <w:pStyle w:val="ListParagraph"/>
            <w:spacing w:after="0"/>
            <w:ind w:left="-349" w:right="-755"/>
            <w:jc w:val="both"/>
            <w:rPr>
              <w:rFonts w:ascii="Calibri" w:eastAsia="MS Mincho" w:hAnsi="Calibri" w:cs="Times New Roman"/>
              <w:b/>
              <w:bCs/>
              <w:lang w:val="en-US"/>
            </w:rPr>
          </w:pPr>
        </w:p>
        <w:p w14:paraId="75C47038" w14:textId="77777777" w:rsidR="002A55F6" w:rsidRDefault="002A55F6" w:rsidP="002A55F6">
          <w:pPr>
            <w:pStyle w:val="ListParagraph"/>
            <w:spacing w:after="0"/>
            <w:ind w:left="-349" w:right="-755"/>
            <w:jc w:val="both"/>
            <w:rPr>
              <w:rFonts w:ascii="Calibri" w:eastAsia="MS Mincho" w:hAnsi="Calibri" w:cs="Times New Roman"/>
              <w:b/>
              <w:bCs/>
              <w:sz w:val="32"/>
              <w:szCs w:val="32"/>
              <w:lang w:val="en-US"/>
            </w:rPr>
          </w:pPr>
          <w:r w:rsidRPr="00EB4A24">
            <w:rPr>
              <w:rFonts w:ascii="Calibri" w:eastAsia="MS Mincho" w:hAnsi="Calibri" w:cs="Times New Roman"/>
              <w:b/>
              <w:bCs/>
              <w:sz w:val="32"/>
              <w:szCs w:val="32"/>
              <w:lang w:val="en-US"/>
            </w:rPr>
            <w:t>15A. Local Contacts (Leicester / Leicestershire / Rutland)</w:t>
          </w:r>
        </w:p>
        <w:p w14:paraId="0C11FC7F" w14:textId="77777777" w:rsidR="002A55F6" w:rsidRPr="00EB4A24" w:rsidRDefault="002A55F6" w:rsidP="002A55F6">
          <w:pPr>
            <w:pStyle w:val="ListParagraph"/>
            <w:spacing w:after="0"/>
            <w:ind w:left="-349" w:right="-755"/>
            <w:jc w:val="both"/>
            <w:rPr>
              <w:rFonts w:ascii="Calibri" w:eastAsia="MS Mincho" w:hAnsi="Calibri" w:cs="Times New Roman"/>
              <w:b/>
              <w:bCs/>
              <w:sz w:val="32"/>
              <w:szCs w:val="32"/>
              <w:lang w:val="en-US"/>
            </w:rPr>
          </w:pPr>
        </w:p>
        <w:p w14:paraId="29105A32" w14:textId="77777777" w:rsidR="002A55F6" w:rsidRPr="00EB4A24" w:rsidRDefault="002A55F6" w:rsidP="002A55F6">
          <w:pPr>
            <w:pStyle w:val="ListParagraph"/>
            <w:spacing w:after="0"/>
            <w:ind w:left="-349" w:right="-755"/>
            <w:jc w:val="both"/>
            <w:rPr>
              <w:rFonts w:ascii="Calibri" w:eastAsia="MS Mincho" w:hAnsi="Calibri" w:cs="Times New Roman"/>
              <w:lang w:val="en-US"/>
            </w:rPr>
          </w:pPr>
          <w:r w:rsidRPr="00EB4A24">
            <w:rPr>
              <w:rFonts w:ascii="Calibri" w:eastAsia="MS Mincho" w:hAnsi="Calibri" w:cs="Times New Roman"/>
              <w:lang w:val="en-US"/>
            </w:rPr>
            <w:t>Leicester City – Children’s Social Care (Duty &amp; Advice Service): 0116 454 1004 (24/7). Email: CASP-team@leicester.gov.uk.</w:t>
          </w:r>
        </w:p>
        <w:p w14:paraId="736103A2" w14:textId="77777777" w:rsidR="002A55F6" w:rsidRDefault="002A55F6" w:rsidP="002A55F6">
          <w:pPr>
            <w:pStyle w:val="ListParagraph"/>
            <w:spacing w:after="0"/>
            <w:ind w:left="-349" w:right="-755"/>
            <w:jc w:val="both"/>
            <w:rPr>
              <w:rFonts w:ascii="Calibri" w:eastAsia="MS Mincho" w:hAnsi="Calibri" w:cs="Times New Roman"/>
              <w:lang w:val="en-US"/>
            </w:rPr>
          </w:pPr>
        </w:p>
        <w:p w14:paraId="6BD54507" w14:textId="77777777" w:rsidR="002A55F6" w:rsidRPr="00EB4A24" w:rsidRDefault="002A55F6" w:rsidP="002A55F6">
          <w:pPr>
            <w:pStyle w:val="ListParagraph"/>
            <w:spacing w:after="0"/>
            <w:ind w:left="-349" w:right="-755"/>
            <w:jc w:val="both"/>
            <w:rPr>
              <w:rFonts w:ascii="Calibri" w:eastAsia="MS Mincho" w:hAnsi="Calibri" w:cs="Times New Roman"/>
              <w:lang w:val="en-US"/>
            </w:rPr>
          </w:pPr>
          <w:r w:rsidRPr="00EB4A24">
            <w:rPr>
              <w:rFonts w:ascii="Calibri" w:eastAsia="MS Mincho" w:hAnsi="Calibri" w:cs="Times New Roman"/>
              <w:lang w:val="en-US"/>
            </w:rPr>
            <w:t>Leicester City LADO (Safeguarding Unit): 0116 454 2440; Email: Lado-allegations-referrals@leicester.gov.uk.</w:t>
          </w:r>
        </w:p>
        <w:p w14:paraId="6FC5FC06" w14:textId="77777777" w:rsidR="002A55F6" w:rsidRDefault="002A55F6" w:rsidP="002A55F6">
          <w:pPr>
            <w:pStyle w:val="ListParagraph"/>
            <w:spacing w:after="0"/>
            <w:ind w:left="-349" w:right="-755"/>
            <w:jc w:val="both"/>
            <w:rPr>
              <w:rFonts w:ascii="Calibri" w:eastAsia="MS Mincho" w:hAnsi="Calibri" w:cs="Times New Roman"/>
              <w:lang w:val="en-US"/>
            </w:rPr>
          </w:pPr>
        </w:p>
        <w:p w14:paraId="19627455" w14:textId="77777777" w:rsidR="002A55F6" w:rsidRPr="00EB4A24" w:rsidRDefault="002A55F6" w:rsidP="002A55F6">
          <w:pPr>
            <w:pStyle w:val="ListParagraph"/>
            <w:spacing w:after="0"/>
            <w:ind w:left="-349" w:right="-755"/>
            <w:jc w:val="both"/>
            <w:rPr>
              <w:rFonts w:ascii="Calibri" w:eastAsia="MS Mincho" w:hAnsi="Calibri" w:cs="Times New Roman"/>
              <w:lang w:val="en-US"/>
            </w:rPr>
          </w:pPr>
          <w:r w:rsidRPr="00EB4A24">
            <w:rPr>
              <w:rFonts w:ascii="Calibri" w:eastAsia="MS Mincho" w:hAnsi="Calibri" w:cs="Times New Roman"/>
              <w:lang w:val="en-US"/>
            </w:rPr>
            <w:t>Leicestershire – First Response Children’s Duty: 0116 305 0005 (24/7). Professionals’ consultation line: 0116 305 5500. Email: childrensduty@leics.gov.uk.</w:t>
          </w:r>
        </w:p>
        <w:p w14:paraId="7115A7FC" w14:textId="77777777" w:rsidR="002A55F6" w:rsidRDefault="002A55F6" w:rsidP="002A55F6">
          <w:pPr>
            <w:pStyle w:val="ListParagraph"/>
            <w:spacing w:after="0"/>
            <w:ind w:left="-349" w:right="-755"/>
            <w:jc w:val="both"/>
            <w:rPr>
              <w:rFonts w:ascii="Calibri" w:eastAsia="MS Mincho" w:hAnsi="Calibri" w:cs="Times New Roman"/>
              <w:lang w:val="en-US"/>
            </w:rPr>
          </w:pPr>
        </w:p>
        <w:p w14:paraId="66DA56D8" w14:textId="77777777" w:rsidR="002A55F6" w:rsidRPr="00EB4A24" w:rsidRDefault="002A55F6" w:rsidP="002A55F6">
          <w:pPr>
            <w:pStyle w:val="ListParagraph"/>
            <w:spacing w:after="0"/>
            <w:ind w:left="-349" w:right="-755"/>
            <w:jc w:val="both"/>
            <w:rPr>
              <w:rFonts w:ascii="Calibri" w:eastAsia="MS Mincho" w:hAnsi="Calibri" w:cs="Times New Roman"/>
              <w:lang w:val="en-US"/>
            </w:rPr>
          </w:pPr>
          <w:r w:rsidRPr="00EB4A24">
            <w:rPr>
              <w:rFonts w:ascii="Calibri" w:eastAsia="MS Mincho" w:hAnsi="Calibri" w:cs="Times New Roman"/>
              <w:lang w:val="en-US"/>
            </w:rPr>
            <w:t>Leicestershire LADO: Online referral via County website; enquiries: CFS-LADO@leics.gov.uk; Voicemail: 0116 305 4141 (office hours). Out-of-hours: First Response 0116 305 0005.</w:t>
          </w:r>
        </w:p>
        <w:p w14:paraId="614296AD" w14:textId="77777777" w:rsidR="002A55F6" w:rsidRDefault="002A55F6" w:rsidP="002A55F6">
          <w:pPr>
            <w:pStyle w:val="ListParagraph"/>
            <w:spacing w:after="0"/>
            <w:ind w:left="-349" w:right="-755"/>
            <w:jc w:val="both"/>
            <w:rPr>
              <w:rFonts w:ascii="Calibri" w:eastAsia="MS Mincho" w:hAnsi="Calibri" w:cs="Times New Roman"/>
              <w:lang w:val="en-US"/>
            </w:rPr>
          </w:pPr>
        </w:p>
        <w:p w14:paraId="529B4E80" w14:textId="77777777" w:rsidR="002A55F6" w:rsidRPr="00EB4A24" w:rsidRDefault="002A55F6" w:rsidP="002A55F6">
          <w:pPr>
            <w:pStyle w:val="ListParagraph"/>
            <w:spacing w:after="0"/>
            <w:ind w:left="-349" w:right="-755"/>
            <w:jc w:val="both"/>
            <w:rPr>
              <w:rFonts w:ascii="Calibri" w:eastAsia="MS Mincho" w:hAnsi="Calibri" w:cs="Times New Roman"/>
              <w:lang w:val="en-US"/>
            </w:rPr>
          </w:pPr>
          <w:r w:rsidRPr="00EB4A24">
            <w:rPr>
              <w:rFonts w:ascii="Calibri" w:eastAsia="MS Mincho" w:hAnsi="Calibri" w:cs="Times New Roman"/>
              <w:lang w:val="en-US"/>
            </w:rPr>
            <w:t>Rutland LADO: 01572 758 454; Email: lado@rutland.gov.uk.</w:t>
          </w:r>
        </w:p>
        <w:p w14:paraId="2B1F74AB" w14:textId="77777777" w:rsidR="002A55F6" w:rsidRDefault="002A55F6" w:rsidP="002A55F6">
          <w:pPr>
            <w:pStyle w:val="ListParagraph"/>
            <w:spacing w:after="0"/>
            <w:ind w:left="-349" w:right="-755"/>
            <w:jc w:val="both"/>
            <w:rPr>
              <w:rFonts w:ascii="Calibri" w:eastAsia="MS Mincho" w:hAnsi="Calibri" w:cs="Times New Roman"/>
              <w:lang w:val="en-US"/>
            </w:rPr>
          </w:pPr>
        </w:p>
        <w:p w14:paraId="70CB9ABC" w14:textId="77777777" w:rsidR="002A55F6" w:rsidRDefault="002A55F6" w:rsidP="002A55F6">
          <w:pPr>
            <w:pStyle w:val="ListParagraph"/>
            <w:spacing w:after="0"/>
            <w:ind w:left="-349" w:right="-755"/>
            <w:jc w:val="both"/>
            <w:rPr>
              <w:rFonts w:ascii="Calibri" w:eastAsia="MS Mincho" w:hAnsi="Calibri" w:cs="Times New Roman"/>
              <w:lang w:val="en-US"/>
            </w:rPr>
          </w:pPr>
          <w:r w:rsidRPr="00EB4A24">
            <w:rPr>
              <w:rFonts w:ascii="Calibri" w:eastAsia="MS Mincho" w:hAnsi="Calibri" w:cs="Times New Roman"/>
              <w:lang w:val="en-US"/>
            </w:rPr>
            <w:t>Police: 999 (emergency) / 101 (non-emergency).</w:t>
          </w:r>
        </w:p>
        <w:p w14:paraId="4DFC1D99" w14:textId="77777777" w:rsidR="002A55F6" w:rsidRDefault="002A55F6" w:rsidP="002A55F6">
          <w:pPr>
            <w:pStyle w:val="ListParagraph"/>
            <w:spacing w:after="0"/>
            <w:ind w:left="-349" w:right="-755"/>
            <w:jc w:val="both"/>
            <w:rPr>
              <w:rFonts w:ascii="Calibri" w:eastAsia="MS Mincho" w:hAnsi="Calibri" w:cs="Times New Roman"/>
              <w:lang w:val="en-US"/>
            </w:rPr>
          </w:pPr>
        </w:p>
        <w:p w14:paraId="5C0867CC" w14:textId="77777777" w:rsidR="002A55F6" w:rsidRPr="000119E1" w:rsidRDefault="002A55F6" w:rsidP="002A55F6">
          <w:pPr>
            <w:pStyle w:val="ListParagraph"/>
            <w:spacing w:after="0"/>
            <w:ind w:left="-349" w:right="-755"/>
            <w:jc w:val="both"/>
            <w:rPr>
              <w:rFonts w:ascii="Calibri" w:eastAsia="MS Mincho" w:hAnsi="Calibri" w:cs="Times New Roman"/>
              <w:lang w:val="en-US"/>
            </w:rPr>
          </w:pPr>
          <w:r>
            <w:rPr>
              <w:rFonts w:ascii="Calibri" w:eastAsia="MS Gothic" w:hAnsi="Calibri" w:cs="Times New Roman"/>
              <w:b/>
              <w:bCs/>
              <w:sz w:val="32"/>
              <w:szCs w:val="28"/>
              <w:lang w:val="en-US"/>
            </w:rPr>
            <w:lastRenderedPageBreak/>
            <w:t>16.</w:t>
          </w:r>
          <w:r w:rsidRPr="000119E1">
            <w:rPr>
              <w:rFonts w:ascii="Calibri" w:eastAsia="MS Gothic" w:hAnsi="Calibri" w:cs="Times New Roman"/>
              <w:b/>
              <w:bCs/>
              <w:sz w:val="32"/>
              <w:szCs w:val="28"/>
              <w:lang w:val="en-US"/>
            </w:rPr>
            <w:t xml:space="preserve"> </w:t>
          </w:r>
          <w:r>
            <w:rPr>
              <w:rFonts w:ascii="Calibri" w:eastAsia="MS Gothic" w:hAnsi="Calibri" w:cs="Times New Roman"/>
              <w:b/>
              <w:bCs/>
              <w:sz w:val="32"/>
              <w:szCs w:val="28"/>
              <w:lang w:val="en-US"/>
            </w:rPr>
            <w:t xml:space="preserve">List </w:t>
          </w:r>
          <w:r w:rsidRPr="000119E1">
            <w:rPr>
              <w:rFonts w:ascii="Calibri" w:eastAsia="MS Gothic" w:hAnsi="Calibri" w:cs="Times New Roman"/>
              <w:b/>
              <w:bCs/>
              <w:sz w:val="32"/>
              <w:szCs w:val="28"/>
              <w:lang w:val="en-US"/>
            </w:rPr>
            <w:t>of Appendices</w:t>
          </w:r>
        </w:p>
        <w:p w14:paraId="4982E88E" w14:textId="77777777" w:rsidR="002A55F6" w:rsidRDefault="002A55F6" w:rsidP="002A55F6">
          <w:pPr>
            <w:pStyle w:val="ListParagraph"/>
            <w:spacing w:after="0"/>
            <w:ind w:left="-349" w:right="-755"/>
            <w:jc w:val="both"/>
            <w:rPr>
              <w:rFonts w:ascii="Calibri" w:eastAsia="MS Gothic" w:hAnsi="Calibri" w:cs="Times New Roman"/>
              <w:b/>
              <w:bCs/>
              <w:color w:val="365F91"/>
              <w:sz w:val="32"/>
              <w:szCs w:val="28"/>
              <w:lang w:val="en-US"/>
            </w:rPr>
          </w:pPr>
        </w:p>
        <w:p w14:paraId="3E207B8F"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 xml:space="preserve">Appendix </w:t>
          </w:r>
          <w:r>
            <w:rPr>
              <w:rFonts w:ascii="Calibri" w:eastAsia="MS Mincho" w:hAnsi="Calibri" w:cs="Times New Roman"/>
              <w:lang w:val="en-US"/>
            </w:rPr>
            <w:t>1</w:t>
          </w:r>
          <w:r w:rsidRPr="00347C2D">
            <w:rPr>
              <w:rFonts w:ascii="Calibri" w:eastAsia="MS Mincho" w:hAnsi="Calibri" w:cs="Times New Roman"/>
              <w:lang w:val="en-US"/>
            </w:rPr>
            <w:t>: Low-Level Concerns Reporting Form (template)</w:t>
          </w:r>
        </w:p>
        <w:p w14:paraId="7F30ECF8" w14:textId="77777777" w:rsidR="002A55F6" w:rsidRDefault="002A55F6" w:rsidP="002A55F6">
          <w:pPr>
            <w:pStyle w:val="ListParagraph"/>
            <w:spacing w:after="0"/>
            <w:ind w:left="-349" w:right="-755"/>
            <w:jc w:val="both"/>
            <w:rPr>
              <w:rFonts w:ascii="Calibri" w:eastAsia="MS Mincho" w:hAnsi="Calibri" w:cs="Times New Roman"/>
              <w:lang w:val="en-US"/>
            </w:rPr>
          </w:pPr>
        </w:p>
        <w:p w14:paraId="12FFE600"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 xml:space="preserve">Appendix </w:t>
          </w:r>
          <w:r>
            <w:rPr>
              <w:rFonts w:ascii="Calibri" w:eastAsia="MS Mincho" w:hAnsi="Calibri" w:cs="Times New Roman"/>
              <w:lang w:val="en-US"/>
            </w:rPr>
            <w:t>2</w:t>
          </w:r>
          <w:r w:rsidRPr="00347C2D">
            <w:rPr>
              <w:rFonts w:ascii="Calibri" w:eastAsia="MS Mincho" w:hAnsi="Calibri" w:cs="Times New Roman"/>
              <w:lang w:val="en-US"/>
            </w:rPr>
            <w:t>: Decision-Making Flowchart (low-level vs harm threshold)</w:t>
          </w:r>
        </w:p>
        <w:p w14:paraId="7E2743DF" w14:textId="77777777" w:rsidR="002A55F6" w:rsidRDefault="002A55F6" w:rsidP="002A55F6">
          <w:pPr>
            <w:pStyle w:val="ListParagraph"/>
            <w:spacing w:after="0"/>
            <w:ind w:left="-349" w:right="-755"/>
            <w:jc w:val="both"/>
            <w:rPr>
              <w:rFonts w:ascii="Calibri" w:eastAsia="MS Mincho" w:hAnsi="Calibri" w:cs="Times New Roman"/>
              <w:lang w:val="en-US"/>
            </w:rPr>
          </w:pPr>
        </w:p>
        <w:p w14:paraId="4363B2DB" w14:textId="77777777" w:rsidR="002A55F6" w:rsidRDefault="002A55F6" w:rsidP="002A55F6">
          <w:pPr>
            <w:pStyle w:val="ListParagraph"/>
            <w:spacing w:after="0"/>
            <w:ind w:left="-349" w:right="-755"/>
            <w:jc w:val="both"/>
            <w:rPr>
              <w:rFonts w:ascii="Calibri" w:eastAsia="MS Mincho" w:hAnsi="Calibri" w:cs="Times New Roman"/>
              <w:lang w:val="en-US"/>
            </w:rPr>
          </w:pPr>
          <w:r w:rsidRPr="00347C2D">
            <w:rPr>
              <w:rFonts w:ascii="Calibri" w:eastAsia="MS Mincho" w:hAnsi="Calibri" w:cs="Times New Roman"/>
              <w:lang w:val="en-US"/>
            </w:rPr>
            <w:t xml:space="preserve">Appendix </w:t>
          </w:r>
          <w:r>
            <w:rPr>
              <w:rFonts w:ascii="Calibri" w:eastAsia="MS Mincho" w:hAnsi="Calibri" w:cs="Times New Roman"/>
              <w:lang w:val="en-US"/>
            </w:rPr>
            <w:t>3</w:t>
          </w:r>
          <w:r w:rsidRPr="00347C2D">
            <w:rPr>
              <w:rFonts w:ascii="Calibri" w:eastAsia="MS Mincho" w:hAnsi="Calibri" w:cs="Times New Roman"/>
              <w:lang w:val="en-US"/>
            </w:rPr>
            <w:t>: Safer Working Practices quick reference</w:t>
          </w:r>
        </w:p>
        <w:p w14:paraId="62D14450" w14:textId="77777777" w:rsidR="002A55F6" w:rsidRDefault="002A55F6" w:rsidP="002A55F6">
          <w:pPr>
            <w:pStyle w:val="ListParagraph"/>
            <w:spacing w:after="0"/>
            <w:ind w:left="-349" w:right="-755"/>
            <w:jc w:val="both"/>
            <w:rPr>
              <w:rFonts w:ascii="Calibri" w:eastAsia="MS Mincho" w:hAnsi="Calibri" w:cs="Times New Roman"/>
              <w:lang w:val="en-US"/>
            </w:rPr>
          </w:pPr>
        </w:p>
        <w:p w14:paraId="11369937" w14:textId="77777777" w:rsidR="002A55F6" w:rsidRDefault="002A55F6" w:rsidP="002A55F6">
          <w:pPr>
            <w:pStyle w:val="ListParagraph"/>
            <w:spacing w:after="0"/>
            <w:ind w:left="-349" w:right="-755"/>
            <w:jc w:val="both"/>
            <w:rPr>
              <w:rFonts w:ascii="Calibri" w:eastAsia="MS Mincho" w:hAnsi="Calibri" w:cs="Times New Roman"/>
              <w:lang w:val="en-US"/>
            </w:rPr>
          </w:pPr>
        </w:p>
        <w:p w14:paraId="76A098E3" w14:textId="77777777" w:rsidR="002A55F6" w:rsidRDefault="002A55F6" w:rsidP="002A55F6">
          <w:pPr>
            <w:pStyle w:val="ListParagraph"/>
            <w:spacing w:after="0"/>
            <w:ind w:left="-349" w:right="-755"/>
            <w:jc w:val="both"/>
            <w:rPr>
              <w:rFonts w:ascii="Calibri" w:eastAsia="MS Mincho" w:hAnsi="Calibri" w:cs="Times New Roman"/>
              <w:lang w:val="en-US"/>
            </w:rPr>
          </w:pPr>
        </w:p>
        <w:p w14:paraId="0A16285D" w14:textId="77777777" w:rsidR="002A55F6" w:rsidRPr="00432276" w:rsidRDefault="002A55F6" w:rsidP="002A55F6">
          <w:pPr>
            <w:pStyle w:val="ListParagraph"/>
            <w:spacing w:after="0"/>
            <w:ind w:left="-349" w:right="-755"/>
            <w:jc w:val="both"/>
            <w:rPr>
              <w:rFonts w:ascii="Calibri" w:eastAsia="MS Mincho" w:hAnsi="Calibri" w:cs="Times New Roman"/>
              <w:lang w:val="en-US"/>
            </w:rPr>
          </w:pPr>
          <w:r>
            <w:rPr>
              <w:rFonts w:ascii="Calibri" w:eastAsia="MS Gothic" w:hAnsi="Calibri" w:cs="Times New Roman"/>
              <w:b/>
              <w:bCs/>
              <w:sz w:val="32"/>
              <w:szCs w:val="28"/>
              <w:lang w:val="en-US"/>
            </w:rPr>
            <w:t>17. Re</w:t>
          </w:r>
          <w:r w:rsidRPr="00432276">
            <w:rPr>
              <w:rFonts w:ascii="Calibri" w:eastAsia="MS Gothic" w:hAnsi="Calibri" w:cs="Times New Roman"/>
              <w:b/>
              <w:bCs/>
              <w:sz w:val="32"/>
              <w:szCs w:val="28"/>
              <w:lang w:val="en-US"/>
            </w:rPr>
            <w:t>ferences</w:t>
          </w:r>
        </w:p>
        <w:p w14:paraId="0F1740D8" w14:textId="77777777" w:rsidR="002A55F6" w:rsidRPr="0025231A" w:rsidRDefault="002A55F6" w:rsidP="002A55F6">
          <w:pPr>
            <w:pStyle w:val="ListParagraph"/>
            <w:spacing w:after="0"/>
            <w:ind w:left="-349" w:right="-755"/>
            <w:jc w:val="both"/>
            <w:rPr>
              <w:rFonts w:ascii="Calibri" w:eastAsia="MS Gothic" w:hAnsi="Calibri" w:cs="Times New Roman"/>
              <w:b/>
              <w:bCs/>
              <w:sz w:val="32"/>
              <w:szCs w:val="28"/>
              <w:lang w:val="en-US"/>
            </w:rPr>
          </w:pPr>
        </w:p>
        <w:p w14:paraId="0A1F55C5" w14:textId="77777777" w:rsidR="002A55F6" w:rsidRDefault="002A55F6" w:rsidP="002A55F6">
          <w:pPr>
            <w:pStyle w:val="ListParagraph"/>
            <w:numPr>
              <w:ilvl w:val="0"/>
              <w:numId w:val="35"/>
            </w:numPr>
            <w:spacing w:after="0" w:line="276" w:lineRule="auto"/>
            <w:ind w:right="-755"/>
            <w:jc w:val="both"/>
            <w:rPr>
              <w:rFonts w:ascii="Calibri" w:eastAsia="MS Mincho" w:hAnsi="Calibri" w:cs="Times New Roman"/>
              <w:lang w:val="en-US"/>
            </w:rPr>
          </w:pPr>
          <w:r w:rsidRPr="00347C2D">
            <w:rPr>
              <w:rFonts w:ascii="Calibri" w:eastAsia="MS Mincho" w:hAnsi="Calibri" w:cs="Times New Roman"/>
              <w:lang w:val="en-US"/>
            </w:rPr>
            <w:t>Department for Education (DfE). Keeping Children Safe in Education (KCSIE) 2025, Part 4 and Annexes.</w:t>
          </w:r>
        </w:p>
        <w:p w14:paraId="6F2A1BFD" w14:textId="77777777" w:rsidR="002A55F6" w:rsidRDefault="002A55F6" w:rsidP="002A55F6">
          <w:pPr>
            <w:pStyle w:val="ListParagraph"/>
            <w:spacing w:after="0"/>
            <w:ind w:left="-349" w:right="-755"/>
            <w:jc w:val="both"/>
            <w:rPr>
              <w:rFonts w:ascii="Calibri" w:eastAsia="MS Mincho" w:hAnsi="Calibri" w:cs="Times New Roman"/>
              <w:lang w:val="en-US"/>
            </w:rPr>
          </w:pPr>
        </w:p>
        <w:p w14:paraId="3D80A64E" w14:textId="77777777" w:rsidR="002A55F6" w:rsidRDefault="002A55F6" w:rsidP="002A55F6">
          <w:pPr>
            <w:pStyle w:val="ListParagraph"/>
            <w:numPr>
              <w:ilvl w:val="0"/>
              <w:numId w:val="35"/>
            </w:numPr>
            <w:spacing w:after="0" w:line="276" w:lineRule="auto"/>
            <w:ind w:right="-755"/>
            <w:jc w:val="both"/>
            <w:rPr>
              <w:rFonts w:ascii="Calibri" w:eastAsia="MS Mincho" w:hAnsi="Calibri" w:cs="Times New Roman"/>
              <w:lang w:val="en-US"/>
            </w:rPr>
          </w:pPr>
          <w:r w:rsidRPr="00347C2D">
            <w:rPr>
              <w:rFonts w:ascii="Calibri" w:eastAsia="MS Mincho" w:hAnsi="Calibri" w:cs="Times New Roman"/>
              <w:lang w:val="en-US"/>
            </w:rPr>
            <w:t>Safer Recruitment Consortium. Guidance for Safer Working Practice for those working with children and young people in education settings (2022; locally updated 2024–25).</w:t>
          </w:r>
        </w:p>
        <w:p w14:paraId="0B78DFAC" w14:textId="77777777" w:rsidR="002A55F6" w:rsidRDefault="002A55F6" w:rsidP="002A55F6">
          <w:pPr>
            <w:pStyle w:val="ListParagraph"/>
            <w:spacing w:after="0"/>
            <w:ind w:left="-349" w:right="-755"/>
            <w:jc w:val="both"/>
            <w:rPr>
              <w:rFonts w:ascii="Calibri" w:eastAsia="MS Mincho" w:hAnsi="Calibri" w:cs="Times New Roman"/>
              <w:lang w:val="en-US"/>
            </w:rPr>
          </w:pPr>
        </w:p>
        <w:p w14:paraId="37297B16" w14:textId="77777777" w:rsidR="002A55F6" w:rsidRDefault="002A55F6" w:rsidP="002A55F6">
          <w:pPr>
            <w:pStyle w:val="ListParagraph"/>
            <w:numPr>
              <w:ilvl w:val="0"/>
              <w:numId w:val="35"/>
            </w:numPr>
            <w:spacing w:after="0" w:line="276" w:lineRule="auto"/>
            <w:ind w:right="-755"/>
            <w:jc w:val="both"/>
            <w:rPr>
              <w:rFonts w:ascii="Calibri" w:eastAsia="MS Mincho" w:hAnsi="Calibri" w:cs="Times New Roman"/>
              <w:lang w:val="en-US"/>
            </w:rPr>
          </w:pPr>
          <w:r w:rsidRPr="00347C2D">
            <w:rPr>
              <w:rFonts w:ascii="Calibri" w:eastAsia="MS Mincho" w:hAnsi="Calibri" w:cs="Times New Roman"/>
              <w:lang w:val="en-US"/>
            </w:rPr>
            <w:t>NSPCC Learning. Low-level safeguarding concerns: definition, examples and rationale (updated 1 Sept 2025).</w:t>
          </w:r>
        </w:p>
        <w:p w14:paraId="4D63DE46" w14:textId="77777777" w:rsidR="002A55F6" w:rsidRDefault="002A55F6" w:rsidP="002A55F6">
          <w:pPr>
            <w:pStyle w:val="ListParagraph"/>
            <w:spacing w:after="0"/>
            <w:ind w:left="-349" w:right="-755"/>
            <w:jc w:val="both"/>
            <w:rPr>
              <w:rFonts w:ascii="Calibri" w:eastAsia="MS Mincho" w:hAnsi="Calibri" w:cs="Times New Roman"/>
              <w:lang w:val="en-US"/>
            </w:rPr>
          </w:pPr>
        </w:p>
        <w:p w14:paraId="0B52F0C2" w14:textId="77777777" w:rsidR="002A55F6" w:rsidRDefault="002A55F6" w:rsidP="002A55F6">
          <w:pPr>
            <w:pStyle w:val="ListParagraph"/>
            <w:numPr>
              <w:ilvl w:val="0"/>
              <w:numId w:val="35"/>
            </w:numPr>
            <w:spacing w:after="0" w:line="276" w:lineRule="auto"/>
            <w:ind w:right="-755"/>
            <w:jc w:val="both"/>
            <w:rPr>
              <w:rFonts w:ascii="Calibri" w:eastAsia="MS Mincho" w:hAnsi="Calibri" w:cs="Times New Roman"/>
              <w:lang w:val="en-US"/>
            </w:rPr>
          </w:pPr>
          <w:r w:rsidRPr="00347C2D">
            <w:rPr>
              <w:rFonts w:ascii="Calibri" w:eastAsia="MS Mincho" w:hAnsi="Calibri" w:cs="Times New Roman"/>
              <w:lang w:val="en-US"/>
            </w:rPr>
            <w:t>Working Together to Safeguard Children (DfE, 2023; updated 2025 summary).</w:t>
          </w:r>
        </w:p>
        <w:p w14:paraId="07EB0757" w14:textId="77777777" w:rsidR="002A55F6" w:rsidRDefault="002A55F6" w:rsidP="002A55F6">
          <w:pPr>
            <w:pStyle w:val="ListParagraph"/>
            <w:spacing w:after="0"/>
            <w:ind w:left="-349" w:right="-755"/>
            <w:jc w:val="both"/>
            <w:rPr>
              <w:rFonts w:ascii="Calibri" w:eastAsia="MS Mincho" w:hAnsi="Calibri" w:cs="Times New Roman"/>
              <w:lang w:val="en-US"/>
            </w:rPr>
          </w:pPr>
        </w:p>
        <w:p w14:paraId="5E85454F" w14:textId="77777777" w:rsidR="002A55F6" w:rsidRPr="00347C2D" w:rsidRDefault="002A55F6" w:rsidP="002A55F6">
          <w:pPr>
            <w:pStyle w:val="ListParagraph"/>
            <w:numPr>
              <w:ilvl w:val="0"/>
              <w:numId w:val="35"/>
            </w:numPr>
            <w:spacing w:after="0" w:line="276" w:lineRule="auto"/>
            <w:ind w:right="-755"/>
            <w:jc w:val="both"/>
            <w:rPr>
              <w:rFonts w:ascii="Calibri" w:eastAsia="MS Mincho" w:hAnsi="Calibri" w:cs="Times New Roman"/>
              <w:b/>
              <w:bCs/>
              <w:lang w:val="en-US"/>
            </w:rPr>
          </w:pPr>
          <w:r w:rsidRPr="00347C2D">
            <w:rPr>
              <w:rFonts w:ascii="Calibri" w:eastAsia="MS Mincho" w:hAnsi="Calibri" w:cs="Times New Roman"/>
              <w:lang w:val="en-US"/>
            </w:rPr>
            <w:t>School Whistleblowing Policy (aligned to Public Interest Disclosure Act 1998).</w:t>
          </w:r>
        </w:p>
        <w:p w14:paraId="39C0C416" w14:textId="77777777" w:rsidR="002A55F6" w:rsidRPr="00347C2D" w:rsidRDefault="002A55F6" w:rsidP="002A55F6">
          <w:pPr>
            <w:rPr>
              <w:rFonts w:ascii="Calibri" w:eastAsia="MS Mincho" w:hAnsi="Calibri" w:cs="Times New Roman"/>
              <w:lang w:val="en-US"/>
            </w:rPr>
          </w:pPr>
          <w:r w:rsidRPr="00347C2D">
            <w:rPr>
              <w:rFonts w:ascii="Calibri" w:eastAsia="MS Mincho" w:hAnsi="Calibri" w:cs="Times New Roman"/>
              <w:lang w:val="en-US"/>
            </w:rPr>
            <w:br w:type="page"/>
          </w:r>
        </w:p>
        <w:p w14:paraId="332F5869" w14:textId="77777777" w:rsidR="002A55F6" w:rsidRPr="00347C2D" w:rsidRDefault="002A55F6" w:rsidP="002A55F6">
          <w:pPr>
            <w:rPr>
              <w:rFonts w:ascii="Calibri" w:eastAsia="MS Mincho" w:hAnsi="Calibri" w:cs="Times New Roman"/>
              <w:lang w:val="en-US"/>
            </w:rPr>
          </w:pPr>
          <w:r w:rsidRPr="00347C2D">
            <w:rPr>
              <w:rFonts w:ascii="Calibri" w:eastAsia="MS Gothic" w:hAnsi="Calibri" w:cs="Times New Roman"/>
              <w:b/>
              <w:bCs/>
              <w:sz w:val="32"/>
              <w:szCs w:val="28"/>
              <w:lang w:val="en-US"/>
            </w:rPr>
            <w:lastRenderedPageBreak/>
            <w:t xml:space="preserve">Appendix </w:t>
          </w:r>
          <w:r>
            <w:rPr>
              <w:rFonts w:ascii="Calibri" w:eastAsia="MS Gothic" w:hAnsi="Calibri" w:cs="Times New Roman"/>
              <w:b/>
              <w:bCs/>
              <w:sz w:val="32"/>
              <w:szCs w:val="28"/>
              <w:lang w:val="en-US"/>
            </w:rPr>
            <w:t>1</w:t>
          </w:r>
          <w:r w:rsidRPr="00347C2D">
            <w:rPr>
              <w:rFonts w:ascii="Calibri" w:eastAsia="MS Gothic" w:hAnsi="Calibri" w:cs="Times New Roman"/>
              <w:b/>
              <w:bCs/>
              <w:sz w:val="32"/>
              <w:szCs w:val="28"/>
              <w:lang w:val="en-US"/>
            </w:rPr>
            <w:t>: Low</w:t>
          </w:r>
          <w:r w:rsidRPr="00347C2D">
            <w:rPr>
              <w:rFonts w:ascii="Cambria Math" w:eastAsia="MS Gothic" w:hAnsi="Cambria Math" w:cs="Cambria Math"/>
              <w:b/>
              <w:bCs/>
              <w:sz w:val="32"/>
              <w:szCs w:val="28"/>
              <w:lang w:val="en-US"/>
            </w:rPr>
            <w:t>‑</w:t>
          </w:r>
          <w:r w:rsidRPr="00347C2D">
            <w:rPr>
              <w:rFonts w:ascii="Calibri" w:eastAsia="MS Gothic" w:hAnsi="Calibri" w:cs="Times New Roman"/>
              <w:b/>
              <w:bCs/>
              <w:sz w:val="32"/>
              <w:szCs w:val="28"/>
              <w:lang w:val="en-US"/>
            </w:rPr>
            <w:t>Level Concerns Reporting Form (Template)</w:t>
          </w:r>
        </w:p>
        <w:p w14:paraId="3A5F7482" w14:textId="77777777" w:rsidR="002A55F6" w:rsidRPr="00347C2D" w:rsidRDefault="002A55F6" w:rsidP="002A55F6">
          <w:pPr>
            <w:rPr>
              <w:rFonts w:ascii="Calibri" w:eastAsia="MS Mincho" w:hAnsi="Calibri" w:cs="Times New Roman"/>
              <w:lang w:val="en-US"/>
            </w:rPr>
          </w:pPr>
          <w:r w:rsidRPr="00347C2D">
            <w:rPr>
              <w:rFonts w:ascii="Calibri" w:eastAsia="MS Mincho" w:hAnsi="Calibri" w:cs="Times New Roman"/>
              <w:lang w:val="en-US"/>
            </w:rPr>
            <w:t>Use this form to report on any low</w:t>
          </w:r>
          <w:r w:rsidRPr="00347C2D">
            <w:rPr>
              <w:rFonts w:ascii="Cambria Math" w:eastAsia="MS Mincho" w:hAnsi="Cambria Math" w:cs="Cambria Math"/>
              <w:lang w:val="en-US"/>
            </w:rPr>
            <w:t>‑</w:t>
          </w:r>
          <w:r w:rsidRPr="00347C2D">
            <w:rPr>
              <w:rFonts w:ascii="Calibri" w:eastAsia="MS Mincho" w:hAnsi="Calibri" w:cs="Times New Roman"/>
              <w:lang w:val="en-US"/>
            </w:rPr>
            <w:t xml:space="preserve">level concern about adult </w:t>
          </w:r>
          <w:proofErr w:type="spellStart"/>
          <w:r w:rsidRPr="00347C2D">
            <w:rPr>
              <w:rFonts w:ascii="Calibri" w:eastAsia="MS Mincho" w:hAnsi="Calibri" w:cs="Times New Roman"/>
              <w:lang w:val="en-US"/>
            </w:rPr>
            <w:t>behaviour</w:t>
          </w:r>
          <w:proofErr w:type="spellEnd"/>
          <w:r w:rsidRPr="00347C2D">
            <w:rPr>
              <w:rFonts w:ascii="Calibri" w:eastAsia="MS Mincho" w:hAnsi="Calibri" w:cs="Times New Roman"/>
              <w:lang w:val="en-US"/>
            </w:rPr>
            <w:t>. Submit to the DSL (or Headteacher where appropriate) on the same day.</w:t>
          </w:r>
        </w:p>
        <w:tbl>
          <w:tblPr>
            <w:tblW w:w="0" w:type="auto"/>
            <w:tblLook w:val="04A0" w:firstRow="1" w:lastRow="0" w:firstColumn="1" w:lastColumn="0" w:noHBand="0" w:noVBand="1"/>
          </w:tblPr>
          <w:tblGrid>
            <w:gridCol w:w="4320"/>
            <w:gridCol w:w="4320"/>
          </w:tblGrid>
          <w:tr w:rsidR="002A55F6" w:rsidRPr="00347C2D" w14:paraId="16515CA9" w14:textId="77777777" w:rsidTr="00195C9B">
            <w:tc>
              <w:tcPr>
                <w:tcW w:w="4320" w:type="dxa"/>
              </w:tcPr>
              <w:p w14:paraId="7B057A30" w14:textId="77777777" w:rsidR="002A55F6" w:rsidRPr="00347C2D" w:rsidRDefault="002A55F6" w:rsidP="00195C9B">
                <w:pPr>
                  <w:rPr>
                    <w:rFonts w:ascii="Calibri" w:eastAsia="MS Mincho" w:hAnsi="Calibri" w:cs="Times New Roman"/>
                    <w:b/>
                    <w:bCs/>
                    <w:lang w:val="en-US"/>
                  </w:rPr>
                </w:pPr>
                <w:r w:rsidRPr="00347C2D">
                  <w:rPr>
                    <w:rFonts w:ascii="Calibri" w:eastAsia="MS Mincho" w:hAnsi="Calibri" w:cs="Times New Roman"/>
                    <w:b/>
                    <w:bCs/>
                    <w:lang w:val="en-US"/>
                  </w:rPr>
                  <w:t>Reporter name/role/contact</w:t>
                </w:r>
              </w:p>
            </w:tc>
            <w:tc>
              <w:tcPr>
                <w:tcW w:w="4320" w:type="dxa"/>
              </w:tcPr>
              <w:p w14:paraId="1C2D70E9" w14:textId="77777777" w:rsidR="002A55F6" w:rsidRPr="00347C2D" w:rsidRDefault="002A55F6" w:rsidP="00195C9B">
                <w:pPr>
                  <w:rPr>
                    <w:rFonts w:ascii="Calibri" w:eastAsia="MS Mincho" w:hAnsi="Calibri" w:cs="Times New Roman"/>
                    <w:lang w:val="en-US"/>
                  </w:rPr>
                </w:pPr>
              </w:p>
            </w:tc>
          </w:tr>
          <w:tr w:rsidR="002A55F6" w:rsidRPr="00347C2D" w14:paraId="222DC18B" w14:textId="77777777" w:rsidTr="00195C9B">
            <w:tc>
              <w:tcPr>
                <w:tcW w:w="4320" w:type="dxa"/>
              </w:tcPr>
              <w:p w14:paraId="4A5C73D8" w14:textId="77777777" w:rsidR="002A55F6" w:rsidRPr="00347C2D" w:rsidRDefault="002A55F6" w:rsidP="00195C9B">
                <w:pPr>
                  <w:rPr>
                    <w:rFonts w:ascii="Calibri" w:eastAsia="MS Mincho" w:hAnsi="Calibri" w:cs="Times New Roman"/>
                    <w:b/>
                    <w:bCs/>
                    <w:lang w:val="en-US"/>
                  </w:rPr>
                </w:pPr>
                <w:r w:rsidRPr="00347C2D">
                  <w:rPr>
                    <w:rFonts w:ascii="Calibri" w:eastAsia="MS Mincho" w:hAnsi="Calibri" w:cs="Times New Roman"/>
                    <w:b/>
                    <w:bCs/>
                    <w:lang w:val="en-US"/>
                  </w:rPr>
                  <w:t>Date/time of report</w:t>
                </w:r>
              </w:p>
            </w:tc>
            <w:tc>
              <w:tcPr>
                <w:tcW w:w="4320" w:type="dxa"/>
              </w:tcPr>
              <w:p w14:paraId="57D50500" w14:textId="77777777" w:rsidR="002A55F6" w:rsidRPr="00347C2D" w:rsidRDefault="002A55F6" w:rsidP="00195C9B">
                <w:pPr>
                  <w:rPr>
                    <w:rFonts w:ascii="Calibri" w:eastAsia="MS Mincho" w:hAnsi="Calibri" w:cs="Times New Roman"/>
                    <w:lang w:val="en-US"/>
                  </w:rPr>
                </w:pPr>
              </w:p>
            </w:tc>
          </w:tr>
          <w:tr w:rsidR="002A55F6" w:rsidRPr="00347C2D" w14:paraId="7911773C" w14:textId="77777777" w:rsidTr="00195C9B">
            <w:tc>
              <w:tcPr>
                <w:tcW w:w="4320" w:type="dxa"/>
              </w:tcPr>
              <w:p w14:paraId="5066C497" w14:textId="77777777" w:rsidR="002A55F6" w:rsidRPr="00347C2D" w:rsidRDefault="002A55F6" w:rsidP="00195C9B">
                <w:pPr>
                  <w:rPr>
                    <w:rFonts w:ascii="Calibri" w:eastAsia="MS Mincho" w:hAnsi="Calibri" w:cs="Times New Roman"/>
                    <w:b/>
                    <w:bCs/>
                    <w:lang w:val="en-US"/>
                  </w:rPr>
                </w:pPr>
                <w:r w:rsidRPr="00347C2D">
                  <w:rPr>
                    <w:rFonts w:ascii="Calibri" w:eastAsia="MS Mincho" w:hAnsi="Calibri" w:cs="Times New Roman"/>
                    <w:b/>
                    <w:bCs/>
                    <w:lang w:val="en-US"/>
                  </w:rPr>
                  <w:t>Person of concern (name/role)</w:t>
                </w:r>
              </w:p>
            </w:tc>
            <w:tc>
              <w:tcPr>
                <w:tcW w:w="4320" w:type="dxa"/>
              </w:tcPr>
              <w:p w14:paraId="1190BF8E" w14:textId="77777777" w:rsidR="002A55F6" w:rsidRPr="00347C2D" w:rsidRDefault="002A55F6" w:rsidP="00195C9B">
                <w:pPr>
                  <w:rPr>
                    <w:rFonts w:ascii="Calibri" w:eastAsia="MS Mincho" w:hAnsi="Calibri" w:cs="Times New Roman"/>
                    <w:lang w:val="en-US"/>
                  </w:rPr>
                </w:pPr>
              </w:p>
            </w:tc>
          </w:tr>
          <w:tr w:rsidR="002A55F6" w:rsidRPr="00347C2D" w14:paraId="605F95C8" w14:textId="77777777" w:rsidTr="00195C9B">
            <w:tc>
              <w:tcPr>
                <w:tcW w:w="4320" w:type="dxa"/>
              </w:tcPr>
              <w:p w14:paraId="2E183208" w14:textId="77777777" w:rsidR="002A55F6" w:rsidRPr="00347C2D" w:rsidRDefault="002A55F6" w:rsidP="00195C9B">
                <w:pPr>
                  <w:rPr>
                    <w:rFonts w:ascii="Calibri" w:eastAsia="MS Mincho" w:hAnsi="Calibri" w:cs="Times New Roman"/>
                    <w:b/>
                    <w:bCs/>
                    <w:lang w:val="en-US"/>
                  </w:rPr>
                </w:pPr>
                <w:r w:rsidRPr="00347C2D">
                  <w:rPr>
                    <w:rFonts w:ascii="Calibri" w:eastAsia="MS Mincho" w:hAnsi="Calibri" w:cs="Times New Roman"/>
                    <w:b/>
                    <w:bCs/>
                    <w:lang w:val="en-US"/>
                  </w:rPr>
                  <w:t>Date/time/location of incident/</w:t>
                </w:r>
                <w:proofErr w:type="spellStart"/>
                <w:r w:rsidRPr="00347C2D">
                  <w:rPr>
                    <w:rFonts w:ascii="Calibri" w:eastAsia="MS Mincho" w:hAnsi="Calibri" w:cs="Times New Roman"/>
                    <w:b/>
                    <w:bCs/>
                    <w:lang w:val="en-US"/>
                  </w:rPr>
                  <w:t>behaviour</w:t>
                </w:r>
                <w:proofErr w:type="spellEnd"/>
              </w:p>
            </w:tc>
            <w:tc>
              <w:tcPr>
                <w:tcW w:w="4320" w:type="dxa"/>
              </w:tcPr>
              <w:p w14:paraId="714432D9" w14:textId="77777777" w:rsidR="002A55F6" w:rsidRPr="00347C2D" w:rsidRDefault="002A55F6" w:rsidP="00195C9B">
                <w:pPr>
                  <w:rPr>
                    <w:rFonts w:ascii="Calibri" w:eastAsia="MS Mincho" w:hAnsi="Calibri" w:cs="Times New Roman"/>
                    <w:lang w:val="en-US"/>
                  </w:rPr>
                </w:pPr>
              </w:p>
            </w:tc>
          </w:tr>
          <w:tr w:rsidR="002A55F6" w:rsidRPr="00347C2D" w14:paraId="2E4CEE3A" w14:textId="77777777" w:rsidTr="00195C9B">
            <w:tc>
              <w:tcPr>
                <w:tcW w:w="4320" w:type="dxa"/>
              </w:tcPr>
              <w:p w14:paraId="4E0209AC" w14:textId="77777777" w:rsidR="002A55F6" w:rsidRPr="00347C2D" w:rsidRDefault="002A55F6" w:rsidP="00195C9B">
                <w:pPr>
                  <w:rPr>
                    <w:rFonts w:ascii="Calibri" w:eastAsia="MS Mincho" w:hAnsi="Calibri" w:cs="Times New Roman"/>
                    <w:b/>
                    <w:bCs/>
                    <w:lang w:val="en-US"/>
                  </w:rPr>
                </w:pPr>
                <w:r w:rsidRPr="00347C2D">
                  <w:rPr>
                    <w:rFonts w:ascii="Calibri" w:eastAsia="MS Mincho" w:hAnsi="Calibri" w:cs="Times New Roman"/>
                    <w:b/>
                    <w:bCs/>
                    <w:lang w:val="en-US"/>
                  </w:rPr>
                  <w:t>Describe exactly what was seen/heard (facts only, include exact words if possible)</w:t>
                </w:r>
              </w:p>
            </w:tc>
            <w:tc>
              <w:tcPr>
                <w:tcW w:w="4320" w:type="dxa"/>
              </w:tcPr>
              <w:p w14:paraId="3F39FA87" w14:textId="77777777" w:rsidR="002A55F6" w:rsidRPr="00347C2D" w:rsidRDefault="002A55F6" w:rsidP="00195C9B">
                <w:pPr>
                  <w:rPr>
                    <w:rFonts w:ascii="Calibri" w:eastAsia="MS Mincho" w:hAnsi="Calibri" w:cs="Times New Roman"/>
                    <w:lang w:val="en-US"/>
                  </w:rPr>
                </w:pPr>
              </w:p>
            </w:tc>
          </w:tr>
          <w:tr w:rsidR="002A55F6" w:rsidRPr="00347C2D" w14:paraId="798B01E2" w14:textId="77777777" w:rsidTr="00195C9B">
            <w:tc>
              <w:tcPr>
                <w:tcW w:w="4320" w:type="dxa"/>
              </w:tcPr>
              <w:p w14:paraId="585BF119" w14:textId="77777777" w:rsidR="002A55F6" w:rsidRPr="00347C2D" w:rsidRDefault="002A55F6" w:rsidP="00195C9B">
                <w:pPr>
                  <w:rPr>
                    <w:rFonts w:ascii="Calibri" w:eastAsia="MS Mincho" w:hAnsi="Calibri" w:cs="Times New Roman"/>
                    <w:b/>
                    <w:bCs/>
                    <w:lang w:val="en-US"/>
                  </w:rPr>
                </w:pPr>
                <w:r w:rsidRPr="00347C2D">
                  <w:rPr>
                    <w:rFonts w:ascii="Calibri" w:eastAsia="MS Mincho" w:hAnsi="Calibri" w:cs="Times New Roman"/>
                    <w:b/>
                    <w:bCs/>
                    <w:lang w:val="en-US"/>
                  </w:rPr>
                  <w:t>Any child(ren) involved/witnesses</w:t>
                </w:r>
              </w:p>
            </w:tc>
            <w:tc>
              <w:tcPr>
                <w:tcW w:w="4320" w:type="dxa"/>
              </w:tcPr>
              <w:p w14:paraId="5A3D379A" w14:textId="77777777" w:rsidR="002A55F6" w:rsidRPr="00347C2D" w:rsidRDefault="002A55F6" w:rsidP="00195C9B">
                <w:pPr>
                  <w:rPr>
                    <w:rFonts w:ascii="Calibri" w:eastAsia="MS Mincho" w:hAnsi="Calibri" w:cs="Times New Roman"/>
                    <w:lang w:val="en-US"/>
                  </w:rPr>
                </w:pPr>
              </w:p>
            </w:tc>
          </w:tr>
          <w:tr w:rsidR="002A55F6" w:rsidRPr="00347C2D" w14:paraId="564BA353" w14:textId="77777777" w:rsidTr="00195C9B">
            <w:tc>
              <w:tcPr>
                <w:tcW w:w="4320" w:type="dxa"/>
              </w:tcPr>
              <w:p w14:paraId="64D42D5E" w14:textId="77777777" w:rsidR="002A55F6" w:rsidRPr="00347C2D" w:rsidRDefault="002A55F6" w:rsidP="00195C9B">
                <w:pPr>
                  <w:rPr>
                    <w:rFonts w:ascii="Calibri" w:eastAsia="MS Mincho" w:hAnsi="Calibri" w:cs="Times New Roman"/>
                    <w:b/>
                    <w:bCs/>
                    <w:lang w:val="en-US"/>
                  </w:rPr>
                </w:pPr>
                <w:r w:rsidRPr="00347C2D">
                  <w:rPr>
                    <w:rFonts w:ascii="Calibri" w:eastAsia="MS Mincho" w:hAnsi="Calibri" w:cs="Times New Roman"/>
                    <w:b/>
                    <w:bCs/>
                    <w:lang w:val="en-US"/>
                  </w:rPr>
                  <w:t>Immediate actions taken</w:t>
                </w:r>
              </w:p>
            </w:tc>
            <w:tc>
              <w:tcPr>
                <w:tcW w:w="4320" w:type="dxa"/>
              </w:tcPr>
              <w:p w14:paraId="3ADD4923" w14:textId="77777777" w:rsidR="002A55F6" w:rsidRPr="00347C2D" w:rsidRDefault="002A55F6" w:rsidP="00195C9B">
                <w:pPr>
                  <w:rPr>
                    <w:rFonts w:ascii="Calibri" w:eastAsia="MS Mincho" w:hAnsi="Calibri" w:cs="Times New Roman"/>
                    <w:lang w:val="en-US"/>
                  </w:rPr>
                </w:pPr>
              </w:p>
            </w:tc>
          </w:tr>
          <w:tr w:rsidR="002A55F6" w:rsidRPr="00347C2D" w14:paraId="1ABC5EFD" w14:textId="77777777" w:rsidTr="00195C9B">
            <w:tc>
              <w:tcPr>
                <w:tcW w:w="4320" w:type="dxa"/>
              </w:tcPr>
              <w:p w14:paraId="2EC5784D" w14:textId="77777777" w:rsidR="002A55F6" w:rsidRPr="00347C2D" w:rsidRDefault="002A55F6" w:rsidP="00195C9B">
                <w:pPr>
                  <w:rPr>
                    <w:rFonts w:ascii="Calibri" w:eastAsia="MS Mincho" w:hAnsi="Calibri" w:cs="Times New Roman"/>
                    <w:b/>
                    <w:bCs/>
                    <w:lang w:val="en-US"/>
                  </w:rPr>
                </w:pPr>
                <w:r w:rsidRPr="00347C2D">
                  <w:rPr>
                    <w:rFonts w:ascii="Calibri" w:eastAsia="MS Mincho" w:hAnsi="Calibri" w:cs="Times New Roman"/>
                    <w:b/>
                    <w:bCs/>
                    <w:lang w:val="en-US"/>
                  </w:rPr>
                  <w:t>Previous related concerns (if known)</w:t>
                </w:r>
              </w:p>
            </w:tc>
            <w:tc>
              <w:tcPr>
                <w:tcW w:w="4320" w:type="dxa"/>
              </w:tcPr>
              <w:p w14:paraId="68A4F0F2" w14:textId="77777777" w:rsidR="002A55F6" w:rsidRPr="00347C2D" w:rsidRDefault="002A55F6" w:rsidP="00195C9B">
                <w:pPr>
                  <w:rPr>
                    <w:rFonts w:ascii="Calibri" w:eastAsia="MS Mincho" w:hAnsi="Calibri" w:cs="Times New Roman"/>
                    <w:lang w:val="en-US"/>
                  </w:rPr>
                </w:pPr>
              </w:p>
            </w:tc>
          </w:tr>
          <w:tr w:rsidR="002A55F6" w:rsidRPr="00347C2D" w14:paraId="113C9702" w14:textId="77777777" w:rsidTr="00195C9B">
            <w:tc>
              <w:tcPr>
                <w:tcW w:w="4320" w:type="dxa"/>
              </w:tcPr>
              <w:p w14:paraId="4794D90A" w14:textId="77777777" w:rsidR="002A55F6" w:rsidRPr="00347C2D" w:rsidRDefault="002A55F6" w:rsidP="00195C9B">
                <w:pPr>
                  <w:rPr>
                    <w:rFonts w:ascii="Calibri" w:eastAsia="MS Mincho" w:hAnsi="Calibri" w:cs="Times New Roman"/>
                    <w:b/>
                    <w:bCs/>
                    <w:lang w:val="en-US"/>
                  </w:rPr>
                </w:pPr>
                <w:r w:rsidRPr="00347C2D">
                  <w:rPr>
                    <w:rFonts w:ascii="Calibri" w:eastAsia="MS Mincho" w:hAnsi="Calibri" w:cs="Times New Roman"/>
                    <w:b/>
                    <w:bCs/>
                    <w:lang w:val="en-US"/>
                  </w:rPr>
                  <w:t>Does this meet harm threshold? (If unsure, mark “unsure”)</w:t>
                </w:r>
              </w:p>
            </w:tc>
            <w:tc>
              <w:tcPr>
                <w:tcW w:w="4320" w:type="dxa"/>
              </w:tcPr>
              <w:p w14:paraId="34573943" w14:textId="77777777" w:rsidR="002A55F6" w:rsidRPr="00347C2D" w:rsidRDefault="002A55F6" w:rsidP="00195C9B">
                <w:pPr>
                  <w:rPr>
                    <w:rFonts w:ascii="Calibri" w:eastAsia="MS Mincho" w:hAnsi="Calibri" w:cs="Times New Roman"/>
                    <w:lang w:val="en-US"/>
                  </w:rPr>
                </w:pPr>
              </w:p>
            </w:tc>
          </w:tr>
          <w:tr w:rsidR="002A55F6" w:rsidRPr="00347C2D" w14:paraId="0D4D139F" w14:textId="77777777" w:rsidTr="00195C9B">
            <w:tc>
              <w:tcPr>
                <w:tcW w:w="4320" w:type="dxa"/>
              </w:tcPr>
              <w:p w14:paraId="5C79EF22" w14:textId="77777777" w:rsidR="002A55F6" w:rsidRPr="00347C2D" w:rsidRDefault="002A55F6" w:rsidP="00195C9B">
                <w:pPr>
                  <w:rPr>
                    <w:rFonts w:ascii="Calibri" w:eastAsia="MS Mincho" w:hAnsi="Calibri" w:cs="Times New Roman"/>
                    <w:b/>
                    <w:bCs/>
                    <w:lang w:val="en-US"/>
                  </w:rPr>
                </w:pPr>
                <w:r w:rsidRPr="00347C2D">
                  <w:rPr>
                    <w:rFonts w:ascii="Calibri" w:eastAsia="MS Mincho" w:hAnsi="Calibri" w:cs="Times New Roman"/>
                    <w:b/>
                    <w:bCs/>
                    <w:lang w:val="en-US"/>
                  </w:rPr>
                  <w:t>Reported to (name/time)</w:t>
                </w:r>
              </w:p>
            </w:tc>
            <w:tc>
              <w:tcPr>
                <w:tcW w:w="4320" w:type="dxa"/>
              </w:tcPr>
              <w:p w14:paraId="4CD7C929" w14:textId="77777777" w:rsidR="002A55F6" w:rsidRPr="00347C2D" w:rsidRDefault="002A55F6" w:rsidP="00195C9B">
                <w:pPr>
                  <w:rPr>
                    <w:rFonts w:ascii="Calibri" w:eastAsia="MS Mincho" w:hAnsi="Calibri" w:cs="Times New Roman"/>
                    <w:lang w:val="en-US"/>
                  </w:rPr>
                </w:pPr>
              </w:p>
            </w:tc>
          </w:tr>
          <w:tr w:rsidR="002A55F6" w:rsidRPr="00347C2D" w14:paraId="62BF9942" w14:textId="77777777" w:rsidTr="00195C9B">
            <w:tc>
              <w:tcPr>
                <w:tcW w:w="4320" w:type="dxa"/>
              </w:tcPr>
              <w:p w14:paraId="60F6798D" w14:textId="77777777" w:rsidR="002A55F6" w:rsidRPr="00347C2D" w:rsidRDefault="002A55F6" w:rsidP="00195C9B">
                <w:pPr>
                  <w:rPr>
                    <w:rFonts w:ascii="Calibri" w:eastAsia="MS Mincho" w:hAnsi="Calibri" w:cs="Times New Roman"/>
                    <w:b/>
                    <w:bCs/>
                    <w:lang w:val="en-US"/>
                  </w:rPr>
                </w:pPr>
                <w:r w:rsidRPr="00347C2D">
                  <w:rPr>
                    <w:rFonts w:ascii="Calibri" w:eastAsia="MS Mincho" w:hAnsi="Calibri" w:cs="Times New Roman"/>
                    <w:b/>
                    <w:bCs/>
                    <w:lang w:val="en-US"/>
                  </w:rPr>
                  <w:t>Signature (reporter) / Date</w:t>
                </w:r>
              </w:p>
            </w:tc>
            <w:tc>
              <w:tcPr>
                <w:tcW w:w="4320" w:type="dxa"/>
              </w:tcPr>
              <w:p w14:paraId="6AA1F84D" w14:textId="77777777" w:rsidR="002A55F6" w:rsidRPr="00347C2D" w:rsidRDefault="002A55F6" w:rsidP="00195C9B">
                <w:pPr>
                  <w:rPr>
                    <w:rFonts w:ascii="Calibri" w:eastAsia="MS Mincho" w:hAnsi="Calibri" w:cs="Times New Roman"/>
                    <w:lang w:val="en-US"/>
                  </w:rPr>
                </w:pPr>
              </w:p>
            </w:tc>
          </w:tr>
        </w:tbl>
        <w:p w14:paraId="6B675968" w14:textId="77777777" w:rsidR="002A55F6" w:rsidRPr="00347C2D" w:rsidRDefault="002A55F6" w:rsidP="002A55F6">
          <w:pPr>
            <w:rPr>
              <w:rFonts w:ascii="Calibri" w:eastAsia="MS Mincho" w:hAnsi="Calibri" w:cs="Times New Roman"/>
              <w:lang w:val="en-US"/>
            </w:rPr>
          </w:pPr>
          <w:r w:rsidRPr="00347C2D">
            <w:rPr>
              <w:rFonts w:ascii="Calibri" w:eastAsia="MS Mincho" w:hAnsi="Calibri" w:cs="Times New Roman"/>
              <w:lang w:val="en-US"/>
            </w:rPr>
            <w:br w:type="page"/>
          </w:r>
        </w:p>
        <w:p w14:paraId="76DDE237" w14:textId="77777777" w:rsidR="002A55F6" w:rsidRPr="00347C2D" w:rsidRDefault="002A55F6" w:rsidP="002A55F6">
          <w:pPr>
            <w:keepNext/>
            <w:keepLines/>
            <w:spacing w:before="480" w:after="0"/>
            <w:outlineLvl w:val="0"/>
            <w:rPr>
              <w:rFonts w:ascii="Calibri" w:eastAsia="MS Gothic" w:hAnsi="Calibri" w:cs="Times New Roman"/>
              <w:b/>
              <w:bCs/>
              <w:sz w:val="32"/>
              <w:szCs w:val="28"/>
              <w:lang w:val="en-US"/>
            </w:rPr>
          </w:pPr>
          <w:r w:rsidRPr="00347C2D">
            <w:rPr>
              <w:rFonts w:ascii="Calibri" w:eastAsia="MS Gothic" w:hAnsi="Calibri" w:cs="Times New Roman"/>
              <w:b/>
              <w:bCs/>
              <w:sz w:val="32"/>
              <w:szCs w:val="28"/>
              <w:lang w:val="en-US"/>
            </w:rPr>
            <w:lastRenderedPageBreak/>
            <w:t xml:space="preserve">Appendix </w:t>
          </w:r>
          <w:r>
            <w:rPr>
              <w:rFonts w:ascii="Calibri" w:eastAsia="MS Gothic" w:hAnsi="Calibri" w:cs="Times New Roman"/>
              <w:b/>
              <w:bCs/>
              <w:sz w:val="32"/>
              <w:szCs w:val="28"/>
              <w:lang w:val="en-US"/>
            </w:rPr>
            <w:t>2</w:t>
          </w:r>
          <w:r w:rsidRPr="00347C2D">
            <w:rPr>
              <w:rFonts w:ascii="Calibri" w:eastAsia="MS Gothic" w:hAnsi="Calibri" w:cs="Times New Roman"/>
              <w:b/>
              <w:bCs/>
              <w:sz w:val="32"/>
              <w:szCs w:val="28"/>
              <w:lang w:val="en-US"/>
            </w:rPr>
            <w:t>: Decision</w:t>
          </w:r>
          <w:r w:rsidRPr="00347C2D">
            <w:rPr>
              <w:rFonts w:ascii="Cambria Math" w:eastAsia="MS Gothic" w:hAnsi="Cambria Math" w:cs="Cambria Math"/>
              <w:b/>
              <w:bCs/>
              <w:sz w:val="32"/>
              <w:szCs w:val="28"/>
              <w:lang w:val="en-US"/>
            </w:rPr>
            <w:t>‑</w:t>
          </w:r>
          <w:r w:rsidRPr="00347C2D">
            <w:rPr>
              <w:rFonts w:ascii="Calibri" w:eastAsia="MS Gothic" w:hAnsi="Calibri" w:cs="Times New Roman"/>
              <w:b/>
              <w:bCs/>
              <w:sz w:val="32"/>
              <w:szCs w:val="28"/>
              <w:lang w:val="en-US"/>
            </w:rPr>
            <w:t>Making Flowchart (Low</w:t>
          </w:r>
          <w:r w:rsidRPr="00347C2D">
            <w:rPr>
              <w:rFonts w:ascii="Cambria Math" w:eastAsia="MS Gothic" w:hAnsi="Cambria Math" w:cs="Cambria Math"/>
              <w:b/>
              <w:bCs/>
              <w:sz w:val="32"/>
              <w:szCs w:val="28"/>
              <w:lang w:val="en-US"/>
            </w:rPr>
            <w:t>‑</w:t>
          </w:r>
          <w:r w:rsidRPr="00347C2D">
            <w:rPr>
              <w:rFonts w:ascii="Calibri" w:eastAsia="MS Gothic" w:hAnsi="Calibri" w:cs="Times New Roman"/>
              <w:b/>
              <w:bCs/>
              <w:sz w:val="32"/>
              <w:szCs w:val="28"/>
              <w:lang w:val="en-US"/>
            </w:rPr>
            <w:t>Level vs Harm Threshold vs Whistleblowing)</w:t>
          </w:r>
        </w:p>
        <w:p w14:paraId="393C4680" w14:textId="77777777" w:rsidR="002A55F6" w:rsidRPr="00347C2D" w:rsidRDefault="002A55F6" w:rsidP="002A55F6">
          <w:pPr>
            <w:rPr>
              <w:rFonts w:ascii="Calibri" w:eastAsia="MS Mincho" w:hAnsi="Calibri" w:cs="Times New Roman"/>
              <w:lang w:val="en-US"/>
            </w:rPr>
          </w:pPr>
          <w:r w:rsidRPr="00347C2D">
            <w:rPr>
              <w:rFonts w:ascii="Calibri" w:eastAsia="MS Mincho" w:hAnsi="Calibri" w:cs="Times New Roman"/>
              <w:lang w:val="en-US"/>
            </w:rPr>
            <w:t xml:space="preserve">1) </w:t>
          </w:r>
          <w:r w:rsidRPr="00347C2D">
            <w:rPr>
              <w:rFonts w:ascii="Calibri" w:eastAsia="MS Mincho" w:hAnsi="Calibri" w:cs="Times New Roman"/>
              <w:b/>
              <w:bCs/>
              <w:lang w:val="en-US"/>
            </w:rPr>
            <w:t xml:space="preserve">You notice / are told about adult </w:t>
          </w:r>
          <w:proofErr w:type="spellStart"/>
          <w:r w:rsidRPr="00347C2D">
            <w:rPr>
              <w:rFonts w:ascii="Calibri" w:eastAsia="MS Mincho" w:hAnsi="Calibri" w:cs="Times New Roman"/>
              <w:b/>
              <w:bCs/>
              <w:lang w:val="en-US"/>
            </w:rPr>
            <w:t>behaviour</w:t>
          </w:r>
          <w:proofErr w:type="spellEnd"/>
          <w:r w:rsidRPr="00347C2D">
            <w:rPr>
              <w:rFonts w:ascii="Calibri" w:eastAsia="MS Mincho" w:hAnsi="Calibri" w:cs="Times New Roman"/>
              <w:b/>
              <w:bCs/>
              <w:lang w:val="en-US"/>
            </w:rPr>
            <w:br/>
          </w:r>
          <w:r w:rsidRPr="00347C2D">
            <w:rPr>
              <w:rFonts w:ascii="Calibri" w:eastAsia="MS Mincho" w:hAnsi="Calibri" w:cs="Times New Roman"/>
              <w:lang w:val="en-US"/>
            </w:rPr>
            <w:t xml:space="preserve">   ↓</w:t>
          </w:r>
          <w:r w:rsidRPr="00347C2D">
            <w:rPr>
              <w:rFonts w:ascii="Calibri" w:eastAsia="MS Mincho" w:hAnsi="Calibri" w:cs="Times New Roman"/>
              <w:lang w:val="en-US"/>
            </w:rPr>
            <w:br/>
            <w:t xml:space="preserve">2) </w:t>
          </w:r>
          <w:r w:rsidRPr="00347C2D">
            <w:rPr>
              <w:rFonts w:ascii="Calibri" w:eastAsia="MS Mincho" w:hAnsi="Calibri" w:cs="Times New Roman"/>
              <w:b/>
              <w:bCs/>
              <w:lang w:val="en-US"/>
            </w:rPr>
            <w:t>Is a child at immediate risk of significant harm?</w:t>
          </w:r>
          <w:r w:rsidRPr="00347C2D">
            <w:rPr>
              <w:rFonts w:ascii="Calibri" w:eastAsia="MS Mincho" w:hAnsi="Calibri" w:cs="Times New Roman"/>
              <w:lang w:val="en-US"/>
            </w:rPr>
            <w:t xml:space="preserve"> → </w:t>
          </w:r>
          <w:r w:rsidRPr="00347C2D">
            <w:rPr>
              <w:rFonts w:ascii="Calibri" w:eastAsia="MS Mincho" w:hAnsi="Calibri" w:cs="Times New Roman"/>
              <w:b/>
              <w:bCs/>
              <w:lang w:val="en-US"/>
            </w:rPr>
            <w:t>YES</w:t>
          </w:r>
          <w:r w:rsidRPr="00347C2D">
            <w:rPr>
              <w:rFonts w:ascii="Calibri" w:eastAsia="MS Mincho" w:hAnsi="Calibri" w:cs="Times New Roman"/>
              <w:lang w:val="en-US"/>
            </w:rPr>
            <w:t xml:space="preserve">: follow Safeguarding &amp; Child Protection Policy; call Police/Children’s Social Care; inform DSL. </w:t>
          </w:r>
          <w:r w:rsidRPr="00347C2D">
            <w:rPr>
              <w:rFonts w:ascii="Calibri" w:eastAsia="MS Mincho" w:hAnsi="Calibri" w:cs="Times New Roman"/>
              <w:b/>
              <w:bCs/>
              <w:lang w:val="en-US"/>
            </w:rPr>
            <w:t>NO</w:t>
          </w:r>
          <w:r w:rsidRPr="00347C2D">
            <w:rPr>
              <w:rFonts w:ascii="Calibri" w:eastAsia="MS Mincho" w:hAnsi="Calibri" w:cs="Times New Roman"/>
              <w:lang w:val="en-US"/>
            </w:rPr>
            <w:t>: continue.</w:t>
          </w:r>
          <w:r w:rsidRPr="00347C2D">
            <w:rPr>
              <w:rFonts w:ascii="Calibri" w:eastAsia="MS Mincho" w:hAnsi="Calibri" w:cs="Times New Roman"/>
              <w:lang w:val="en-US"/>
            </w:rPr>
            <w:br/>
            <w:t xml:space="preserve">   ↓</w:t>
          </w:r>
          <w:r w:rsidRPr="00347C2D">
            <w:rPr>
              <w:rFonts w:ascii="Calibri" w:eastAsia="MS Mincho" w:hAnsi="Calibri" w:cs="Times New Roman"/>
              <w:lang w:val="en-US"/>
            </w:rPr>
            <w:br/>
            <w:t xml:space="preserve">3) </w:t>
          </w:r>
          <w:r w:rsidRPr="00347C2D">
            <w:rPr>
              <w:rFonts w:ascii="Calibri" w:eastAsia="MS Mincho" w:hAnsi="Calibri" w:cs="Times New Roman"/>
              <w:b/>
              <w:bCs/>
              <w:lang w:val="en-US"/>
            </w:rPr>
            <w:t xml:space="preserve">Does alleged </w:t>
          </w:r>
          <w:proofErr w:type="spellStart"/>
          <w:r w:rsidRPr="00347C2D">
            <w:rPr>
              <w:rFonts w:ascii="Calibri" w:eastAsia="MS Mincho" w:hAnsi="Calibri" w:cs="Times New Roman"/>
              <w:b/>
              <w:bCs/>
              <w:lang w:val="en-US"/>
            </w:rPr>
            <w:t>behaviour</w:t>
          </w:r>
          <w:proofErr w:type="spellEnd"/>
          <w:r w:rsidRPr="00347C2D">
            <w:rPr>
              <w:rFonts w:ascii="Calibri" w:eastAsia="MS Mincho" w:hAnsi="Calibri" w:cs="Times New Roman"/>
              <w:b/>
              <w:bCs/>
              <w:lang w:val="en-US"/>
            </w:rPr>
            <w:t xml:space="preserve"> meet the harm threshold (has harmed/may harm a child; possible crime; risk of harm; may be unsuitable to work with children)?</w:t>
          </w:r>
          <w:r w:rsidRPr="00347C2D">
            <w:rPr>
              <w:rFonts w:ascii="Calibri" w:eastAsia="MS Mincho" w:hAnsi="Calibri" w:cs="Times New Roman"/>
              <w:lang w:val="en-US"/>
            </w:rPr>
            <w:br/>
            <w:t xml:space="preserve">   → </w:t>
          </w:r>
          <w:r w:rsidRPr="00347C2D">
            <w:rPr>
              <w:rFonts w:ascii="Calibri" w:eastAsia="MS Mincho" w:hAnsi="Calibri" w:cs="Times New Roman"/>
              <w:b/>
              <w:bCs/>
              <w:lang w:val="en-US"/>
            </w:rPr>
            <w:t>YES</w:t>
          </w:r>
          <w:r w:rsidRPr="00347C2D">
            <w:rPr>
              <w:rFonts w:ascii="Calibri" w:eastAsia="MS Mincho" w:hAnsi="Calibri" w:cs="Times New Roman"/>
              <w:lang w:val="en-US"/>
            </w:rPr>
            <w:t>: Inform Headteacher immediately → Consult/Refer to LADO the same day (KCSIE Part 4, Sec 1).</w:t>
          </w:r>
          <w:r w:rsidRPr="00347C2D">
            <w:rPr>
              <w:rFonts w:ascii="Calibri" w:eastAsia="MS Mincho" w:hAnsi="Calibri" w:cs="Times New Roman"/>
              <w:lang w:val="en-US"/>
            </w:rPr>
            <w:br/>
            <w:t xml:space="preserve">   → </w:t>
          </w:r>
          <w:r w:rsidRPr="00347C2D">
            <w:rPr>
              <w:rFonts w:ascii="Calibri" w:eastAsia="MS Mincho" w:hAnsi="Calibri" w:cs="Times New Roman"/>
              <w:b/>
              <w:bCs/>
              <w:lang w:val="en-US"/>
            </w:rPr>
            <w:t>NO/UNSURE</w:t>
          </w:r>
          <w:r w:rsidRPr="00347C2D">
            <w:rPr>
              <w:rFonts w:ascii="Calibri" w:eastAsia="MS Mincho" w:hAnsi="Calibri" w:cs="Times New Roman"/>
              <w:lang w:val="en-US"/>
            </w:rPr>
            <w:t>: Treat as LOW</w:t>
          </w:r>
          <w:r w:rsidRPr="00347C2D">
            <w:rPr>
              <w:rFonts w:ascii="Cambria Math" w:eastAsia="MS Mincho" w:hAnsi="Cambria Math" w:cs="Cambria Math"/>
              <w:lang w:val="en-US"/>
            </w:rPr>
            <w:t>‑</w:t>
          </w:r>
          <w:r w:rsidRPr="00347C2D">
            <w:rPr>
              <w:rFonts w:ascii="Calibri" w:eastAsia="MS Mincho" w:hAnsi="Calibri" w:cs="Times New Roman"/>
              <w:lang w:val="en-US"/>
            </w:rPr>
            <w:t>LEVEL concern (Part 4, Sec 2). Report to DSL/Headteacher and record in Low</w:t>
          </w:r>
          <w:r w:rsidRPr="00347C2D">
            <w:rPr>
              <w:rFonts w:ascii="Cambria Math" w:eastAsia="MS Mincho" w:hAnsi="Cambria Math" w:cs="Cambria Math"/>
              <w:lang w:val="en-US"/>
            </w:rPr>
            <w:t>‑</w:t>
          </w:r>
          <w:r w:rsidRPr="00347C2D">
            <w:rPr>
              <w:rFonts w:ascii="Calibri" w:eastAsia="MS Mincho" w:hAnsi="Calibri" w:cs="Times New Roman"/>
              <w:lang w:val="en-US"/>
            </w:rPr>
            <w:t>Level Concerns Log. If unsure, DSL/Headteacher consult LADO for advice.</w:t>
          </w:r>
          <w:r w:rsidRPr="00347C2D">
            <w:rPr>
              <w:rFonts w:ascii="Calibri" w:eastAsia="MS Mincho" w:hAnsi="Calibri" w:cs="Times New Roman"/>
              <w:lang w:val="en-US"/>
            </w:rPr>
            <w:br/>
            <w:t xml:space="preserve">   </w:t>
          </w:r>
          <w:r w:rsidRPr="00347C2D">
            <w:rPr>
              <w:rFonts w:ascii="Calibri" w:eastAsia="MS Mincho" w:hAnsi="Calibri" w:cs="Calibri"/>
              <w:lang w:val="en-US"/>
            </w:rPr>
            <w:t>↓</w:t>
          </w:r>
          <w:r w:rsidRPr="00347C2D">
            <w:rPr>
              <w:rFonts w:ascii="Calibri" w:eastAsia="MS Mincho" w:hAnsi="Calibri" w:cs="Times New Roman"/>
              <w:lang w:val="en-US"/>
            </w:rPr>
            <w:br/>
            <w:t xml:space="preserve">4) </w:t>
          </w:r>
          <w:r w:rsidRPr="00347C2D">
            <w:rPr>
              <w:rFonts w:ascii="Calibri" w:eastAsia="MS Mincho" w:hAnsi="Calibri" w:cs="Times New Roman"/>
              <w:b/>
              <w:bCs/>
              <w:lang w:val="en-US"/>
            </w:rPr>
            <w:t xml:space="preserve">DSL/Head triage </w:t>
          </w:r>
          <w:r w:rsidRPr="00347C2D">
            <w:rPr>
              <w:rFonts w:ascii="Calibri" w:eastAsia="MS Mincho" w:hAnsi="Calibri" w:cs="Calibri"/>
              <w:b/>
              <w:bCs/>
              <w:lang w:val="en-US"/>
            </w:rPr>
            <w:t>→</w:t>
          </w:r>
          <w:r w:rsidRPr="00347C2D">
            <w:rPr>
              <w:rFonts w:ascii="Calibri" w:eastAsia="MS Mincho" w:hAnsi="Calibri" w:cs="Times New Roman"/>
              <w:b/>
              <w:bCs/>
              <w:lang w:val="en-US"/>
            </w:rPr>
            <w:t xml:space="preserve"> proportionate response: guidance/supervision; training; HR advice; or escalate if pattern/new information suggests risk.</w:t>
          </w:r>
          <w:r w:rsidRPr="00347C2D">
            <w:rPr>
              <w:rFonts w:ascii="Calibri" w:eastAsia="MS Mincho" w:hAnsi="Calibri" w:cs="Times New Roman"/>
              <w:b/>
              <w:bCs/>
              <w:lang w:val="en-US"/>
            </w:rPr>
            <w:br/>
          </w:r>
          <w:r w:rsidRPr="00347C2D">
            <w:rPr>
              <w:rFonts w:ascii="Calibri" w:eastAsia="MS Mincho" w:hAnsi="Calibri" w:cs="Times New Roman"/>
              <w:lang w:val="en-US"/>
            </w:rPr>
            <w:t xml:space="preserve">   </w:t>
          </w:r>
          <w:r w:rsidRPr="00347C2D">
            <w:rPr>
              <w:rFonts w:ascii="Calibri" w:eastAsia="MS Mincho" w:hAnsi="Calibri" w:cs="Calibri"/>
              <w:lang w:val="en-US"/>
            </w:rPr>
            <w:t>↓</w:t>
          </w:r>
          <w:r w:rsidRPr="00347C2D">
            <w:rPr>
              <w:rFonts w:ascii="Calibri" w:eastAsia="MS Mincho" w:hAnsi="Calibri" w:cs="Times New Roman"/>
              <w:lang w:val="en-US"/>
            </w:rPr>
            <w:br/>
            <w:t xml:space="preserve">5) </w:t>
          </w:r>
          <w:r w:rsidRPr="00347C2D">
            <w:rPr>
              <w:rFonts w:ascii="Calibri" w:eastAsia="MS Mincho" w:hAnsi="Calibri" w:cs="Times New Roman"/>
              <w:b/>
              <w:bCs/>
              <w:lang w:val="en-US"/>
            </w:rPr>
            <w:t>Feedback to reporter; review patterns termly; governor oversight (</w:t>
          </w:r>
          <w:proofErr w:type="spellStart"/>
          <w:r w:rsidRPr="00347C2D">
            <w:rPr>
              <w:rFonts w:ascii="Calibri" w:eastAsia="MS Mincho" w:hAnsi="Calibri" w:cs="Times New Roman"/>
              <w:b/>
              <w:bCs/>
              <w:lang w:val="en-US"/>
            </w:rPr>
            <w:t>anonymised</w:t>
          </w:r>
          <w:proofErr w:type="spellEnd"/>
          <w:r w:rsidRPr="00347C2D">
            <w:rPr>
              <w:rFonts w:ascii="Calibri" w:eastAsia="MS Mincho" w:hAnsi="Calibri" w:cs="Times New Roman"/>
              <w:b/>
              <w:bCs/>
              <w:lang w:val="en-US"/>
            </w:rPr>
            <w:t>).</w:t>
          </w:r>
          <w:r w:rsidRPr="00347C2D">
            <w:rPr>
              <w:rFonts w:ascii="Calibri" w:eastAsia="MS Mincho" w:hAnsi="Calibri" w:cs="Times New Roman"/>
              <w:lang w:val="en-US"/>
            </w:rPr>
            <w:br/>
          </w:r>
        </w:p>
        <w:p w14:paraId="58697357" w14:textId="77777777" w:rsidR="002A55F6" w:rsidRPr="00347C2D" w:rsidRDefault="002A55F6" w:rsidP="002A55F6">
          <w:pPr>
            <w:rPr>
              <w:rFonts w:ascii="Calibri" w:eastAsia="MS Mincho" w:hAnsi="Calibri" w:cs="Times New Roman"/>
              <w:lang w:val="en-US"/>
            </w:rPr>
          </w:pPr>
          <w:r w:rsidRPr="00347C2D">
            <w:rPr>
              <w:rFonts w:ascii="Calibri" w:eastAsia="MS Mincho" w:hAnsi="Calibri" w:cs="Times New Roman"/>
              <w:lang w:val="en-US"/>
            </w:rPr>
            <w:br w:type="page"/>
          </w:r>
          <w:r w:rsidRPr="00347C2D">
            <w:rPr>
              <w:rFonts w:ascii="Calibri" w:eastAsia="MS Gothic" w:hAnsi="Calibri" w:cs="Times New Roman"/>
              <w:b/>
              <w:bCs/>
              <w:sz w:val="32"/>
              <w:szCs w:val="28"/>
              <w:lang w:val="en-US"/>
            </w:rPr>
            <w:lastRenderedPageBreak/>
            <w:t xml:space="preserve">Appendix </w:t>
          </w:r>
          <w:r>
            <w:rPr>
              <w:rFonts w:ascii="Calibri" w:eastAsia="MS Gothic" w:hAnsi="Calibri" w:cs="Times New Roman"/>
              <w:b/>
              <w:bCs/>
              <w:sz w:val="32"/>
              <w:szCs w:val="28"/>
              <w:lang w:val="en-US"/>
            </w:rPr>
            <w:t>3</w:t>
          </w:r>
          <w:r w:rsidRPr="00347C2D">
            <w:rPr>
              <w:rFonts w:ascii="Calibri" w:eastAsia="MS Gothic" w:hAnsi="Calibri" w:cs="Times New Roman"/>
              <w:b/>
              <w:bCs/>
              <w:sz w:val="32"/>
              <w:szCs w:val="28"/>
              <w:lang w:val="en-US"/>
            </w:rPr>
            <w:t>: Safer Working Practices – Quick Reference (for all adults)</w:t>
          </w:r>
        </w:p>
        <w:p w14:paraId="607ABE73" w14:textId="77777777" w:rsidR="002A55F6" w:rsidRPr="00347C2D" w:rsidRDefault="002A55F6" w:rsidP="002A55F6">
          <w:pPr>
            <w:rPr>
              <w:rFonts w:ascii="Calibri" w:eastAsia="MS Mincho" w:hAnsi="Calibri" w:cs="Times New Roman"/>
              <w:lang w:val="en-US"/>
            </w:rPr>
          </w:pPr>
          <w:r w:rsidRPr="00347C2D">
            <w:rPr>
              <w:rFonts w:ascii="Calibri" w:eastAsia="MS Mincho" w:hAnsi="Calibri" w:cs="Times New Roman"/>
              <w:lang w:val="en-US"/>
            </w:rPr>
            <w:t xml:space="preserve">• Maintain professional boundaries; avoid </w:t>
          </w:r>
          <w:proofErr w:type="spellStart"/>
          <w:r w:rsidRPr="00347C2D">
            <w:rPr>
              <w:rFonts w:ascii="Calibri" w:eastAsia="MS Mincho" w:hAnsi="Calibri" w:cs="Times New Roman"/>
              <w:lang w:val="en-US"/>
            </w:rPr>
            <w:t>favouritism</w:t>
          </w:r>
          <w:proofErr w:type="spellEnd"/>
          <w:r w:rsidRPr="00347C2D">
            <w:rPr>
              <w:rFonts w:ascii="Calibri" w:eastAsia="MS Mincho" w:hAnsi="Calibri" w:cs="Times New Roman"/>
              <w:lang w:val="en-US"/>
            </w:rPr>
            <w:t xml:space="preserve"> and over</w:t>
          </w:r>
          <w:r w:rsidRPr="00347C2D">
            <w:rPr>
              <w:rFonts w:ascii="Cambria Math" w:eastAsia="MS Mincho" w:hAnsi="Cambria Math" w:cs="Cambria Math"/>
              <w:lang w:val="en-US"/>
            </w:rPr>
            <w:t>‑</w:t>
          </w:r>
          <w:r w:rsidRPr="00347C2D">
            <w:rPr>
              <w:rFonts w:ascii="Calibri" w:eastAsia="MS Mincho" w:hAnsi="Calibri" w:cs="Times New Roman"/>
              <w:lang w:val="en-US"/>
            </w:rPr>
            <w:t>familiarity.</w:t>
          </w:r>
        </w:p>
        <w:p w14:paraId="5FE9268E" w14:textId="77777777" w:rsidR="002A55F6" w:rsidRPr="00347C2D" w:rsidRDefault="002A55F6" w:rsidP="002A55F6">
          <w:pPr>
            <w:rPr>
              <w:rFonts w:ascii="Calibri" w:eastAsia="MS Mincho" w:hAnsi="Calibri" w:cs="Times New Roman"/>
              <w:lang w:val="en-US"/>
            </w:rPr>
          </w:pPr>
          <w:r w:rsidRPr="00347C2D">
            <w:rPr>
              <w:rFonts w:ascii="Calibri" w:eastAsia="MS Mincho" w:hAnsi="Calibri" w:cs="Times New Roman"/>
              <w:lang w:val="en-US"/>
            </w:rPr>
            <w:t>• Use school systems for communication with pupils/families, never personal devices or accounts.</w:t>
          </w:r>
        </w:p>
        <w:p w14:paraId="0E78FB31" w14:textId="77777777" w:rsidR="002A55F6" w:rsidRPr="00347C2D" w:rsidRDefault="002A55F6" w:rsidP="002A55F6">
          <w:pPr>
            <w:rPr>
              <w:rFonts w:ascii="Calibri" w:eastAsia="MS Mincho" w:hAnsi="Calibri" w:cs="Times New Roman"/>
              <w:lang w:val="en-US"/>
            </w:rPr>
          </w:pPr>
          <w:r w:rsidRPr="00347C2D">
            <w:rPr>
              <w:rFonts w:ascii="Calibri" w:eastAsia="MS Mincho" w:hAnsi="Calibri" w:cs="Times New Roman"/>
              <w:lang w:val="en-US"/>
            </w:rPr>
            <w:t>• No personal devices for pupil images; follow school procedures for photography/recording.</w:t>
          </w:r>
        </w:p>
        <w:p w14:paraId="524945F7" w14:textId="77777777" w:rsidR="002A55F6" w:rsidRPr="00347C2D" w:rsidRDefault="002A55F6" w:rsidP="002A55F6">
          <w:pPr>
            <w:rPr>
              <w:rFonts w:ascii="Calibri" w:eastAsia="MS Mincho" w:hAnsi="Calibri" w:cs="Times New Roman"/>
              <w:lang w:val="en-US"/>
            </w:rPr>
          </w:pPr>
          <w:r w:rsidRPr="00347C2D">
            <w:rPr>
              <w:rFonts w:ascii="Calibri" w:eastAsia="MS Mincho" w:hAnsi="Calibri" w:cs="Times New Roman"/>
              <w:lang w:val="en-US"/>
            </w:rPr>
            <w:t>• Ensure visibility for one</w:t>
          </w:r>
          <w:r w:rsidRPr="00347C2D">
            <w:rPr>
              <w:rFonts w:ascii="Cambria Math" w:eastAsia="MS Mincho" w:hAnsi="Cambria Math" w:cs="Cambria Math"/>
              <w:lang w:val="en-US"/>
            </w:rPr>
            <w:t>‑</w:t>
          </w:r>
          <w:r w:rsidRPr="00347C2D">
            <w:rPr>
              <w:rFonts w:ascii="Calibri" w:eastAsia="MS Mincho" w:hAnsi="Calibri" w:cs="Times New Roman"/>
              <w:lang w:val="en-US"/>
            </w:rPr>
            <w:t>to</w:t>
          </w:r>
          <w:r w:rsidRPr="00347C2D">
            <w:rPr>
              <w:rFonts w:ascii="Cambria Math" w:eastAsia="MS Mincho" w:hAnsi="Cambria Math" w:cs="Cambria Math"/>
              <w:lang w:val="en-US"/>
            </w:rPr>
            <w:t>‑</w:t>
          </w:r>
          <w:r w:rsidRPr="00347C2D">
            <w:rPr>
              <w:rFonts w:ascii="Calibri" w:eastAsia="MS Mincho" w:hAnsi="Calibri" w:cs="Times New Roman"/>
              <w:lang w:val="en-US"/>
            </w:rPr>
            <w:t>one situations (open doors/approved spaces/line</w:t>
          </w:r>
          <w:r w:rsidRPr="00347C2D">
            <w:rPr>
              <w:rFonts w:ascii="Cambria Math" w:eastAsia="MS Mincho" w:hAnsi="Cambria Math" w:cs="Cambria Math"/>
              <w:lang w:val="en-US"/>
            </w:rPr>
            <w:t>‑</w:t>
          </w:r>
          <w:r w:rsidRPr="00347C2D">
            <w:rPr>
              <w:rFonts w:ascii="Calibri" w:eastAsia="MS Mincho" w:hAnsi="Calibri" w:cs="Times New Roman"/>
              <w:lang w:val="en-US"/>
            </w:rPr>
            <w:t>of</w:t>
          </w:r>
          <w:r w:rsidRPr="00347C2D">
            <w:rPr>
              <w:rFonts w:ascii="Cambria Math" w:eastAsia="MS Mincho" w:hAnsi="Cambria Math" w:cs="Cambria Math"/>
              <w:lang w:val="en-US"/>
            </w:rPr>
            <w:t>‑</w:t>
          </w:r>
          <w:r w:rsidRPr="00347C2D">
            <w:rPr>
              <w:rFonts w:ascii="Calibri" w:eastAsia="MS Mincho" w:hAnsi="Calibri" w:cs="Times New Roman"/>
              <w:lang w:val="en-US"/>
            </w:rPr>
            <w:t>sight).</w:t>
          </w:r>
        </w:p>
        <w:p w14:paraId="600DF34A" w14:textId="77777777" w:rsidR="002A55F6" w:rsidRPr="00347C2D" w:rsidRDefault="002A55F6" w:rsidP="002A55F6">
          <w:pPr>
            <w:rPr>
              <w:rFonts w:ascii="Calibri" w:eastAsia="MS Mincho" w:hAnsi="Calibri" w:cs="Times New Roman"/>
              <w:lang w:val="en-US"/>
            </w:rPr>
          </w:pPr>
          <w:r w:rsidRPr="00347C2D">
            <w:rPr>
              <w:rFonts w:ascii="Calibri" w:eastAsia="MS Mincho" w:hAnsi="Calibri" w:cs="Times New Roman"/>
              <w:lang w:val="en-US"/>
            </w:rPr>
            <w:t>• Use proportionate, appropriate physical contact only when necessary and in line with policy.</w:t>
          </w:r>
        </w:p>
        <w:p w14:paraId="123B4091" w14:textId="77777777" w:rsidR="002A55F6" w:rsidRPr="00347C2D" w:rsidRDefault="002A55F6" w:rsidP="002A55F6">
          <w:pPr>
            <w:rPr>
              <w:rFonts w:ascii="Calibri" w:eastAsia="MS Mincho" w:hAnsi="Calibri" w:cs="Times New Roman"/>
              <w:lang w:val="en-US"/>
            </w:rPr>
          </w:pPr>
          <w:r w:rsidRPr="00347C2D">
            <w:rPr>
              <w:rFonts w:ascii="Calibri" w:eastAsia="MS Mincho" w:hAnsi="Calibri" w:cs="Times New Roman"/>
              <w:lang w:val="en-US"/>
            </w:rPr>
            <w:t>• Follow online safety rules; understand school filtering/monitoring; report digital concerns promptly.</w:t>
          </w:r>
        </w:p>
        <w:p w14:paraId="0628B69F" w14:textId="77777777" w:rsidR="002A55F6" w:rsidRPr="00754EB8" w:rsidRDefault="002A55F6" w:rsidP="002A55F6">
          <w:pPr>
            <w:rPr>
              <w:rFonts w:ascii="Calibri" w:eastAsia="MS Mincho" w:hAnsi="Calibri" w:cs="Times New Roman"/>
              <w:lang w:val="en-US"/>
            </w:rPr>
          </w:pPr>
          <w:r w:rsidRPr="00347C2D">
            <w:rPr>
              <w:rFonts w:ascii="Calibri" w:eastAsia="MS Mincho" w:hAnsi="Calibri" w:cs="Times New Roman"/>
              <w:lang w:val="en-US"/>
            </w:rPr>
            <w:t>• Record and report any boundary breach or “niggling doubt” the same day.</w:t>
          </w:r>
        </w:p>
        <w:p w14:paraId="62F2B139" w14:textId="77777777" w:rsidR="002A55F6" w:rsidRDefault="002A55F6" w:rsidP="002A55F6">
          <w:pPr>
            <w:autoSpaceDE w:val="0"/>
            <w:autoSpaceDN w:val="0"/>
            <w:adjustRightInd w:val="0"/>
            <w:spacing w:after="0" w:line="240" w:lineRule="auto"/>
            <w:ind w:left="-709" w:right="-755"/>
            <w:rPr>
              <w:rFonts w:cstheme="minorHAnsi"/>
              <w:sz w:val="23"/>
              <w:szCs w:val="23"/>
            </w:rPr>
          </w:pPr>
        </w:p>
        <w:p w14:paraId="1385D225" w14:textId="77777777" w:rsidR="002A55F6" w:rsidRDefault="002A55F6" w:rsidP="002A55F6">
          <w:pPr>
            <w:autoSpaceDE w:val="0"/>
            <w:autoSpaceDN w:val="0"/>
            <w:adjustRightInd w:val="0"/>
            <w:spacing w:after="0" w:line="240" w:lineRule="auto"/>
            <w:ind w:left="-709" w:right="-755"/>
            <w:rPr>
              <w:rFonts w:cstheme="minorHAnsi"/>
              <w:sz w:val="23"/>
              <w:szCs w:val="23"/>
            </w:rPr>
          </w:pPr>
        </w:p>
        <w:p w14:paraId="0FDB8147" w14:textId="77777777" w:rsidR="002A55F6" w:rsidRDefault="002A55F6" w:rsidP="002A55F6">
          <w:pPr>
            <w:autoSpaceDE w:val="0"/>
            <w:autoSpaceDN w:val="0"/>
            <w:adjustRightInd w:val="0"/>
            <w:spacing w:after="0" w:line="240" w:lineRule="auto"/>
            <w:ind w:left="-709" w:right="-755"/>
            <w:rPr>
              <w:rFonts w:cstheme="minorHAnsi"/>
              <w:sz w:val="23"/>
              <w:szCs w:val="23"/>
            </w:rPr>
          </w:pPr>
        </w:p>
        <w:p w14:paraId="72FB3E3B" w14:textId="77777777" w:rsidR="002A55F6" w:rsidRDefault="002A55F6" w:rsidP="002A55F6">
          <w:pPr>
            <w:autoSpaceDE w:val="0"/>
            <w:autoSpaceDN w:val="0"/>
            <w:adjustRightInd w:val="0"/>
            <w:spacing w:after="0" w:line="240" w:lineRule="auto"/>
            <w:ind w:left="-709" w:right="-755"/>
            <w:rPr>
              <w:rFonts w:cstheme="minorHAnsi"/>
              <w:sz w:val="23"/>
              <w:szCs w:val="23"/>
            </w:rPr>
          </w:pPr>
        </w:p>
        <w:p w14:paraId="2B8F5B8A" w14:textId="77777777" w:rsidR="002A55F6" w:rsidRDefault="002A55F6" w:rsidP="002A55F6">
          <w:pPr>
            <w:autoSpaceDE w:val="0"/>
            <w:autoSpaceDN w:val="0"/>
            <w:adjustRightInd w:val="0"/>
            <w:spacing w:after="0" w:line="240" w:lineRule="auto"/>
            <w:ind w:left="-709" w:right="-755"/>
            <w:rPr>
              <w:rFonts w:cstheme="minorHAnsi"/>
              <w:sz w:val="23"/>
              <w:szCs w:val="23"/>
            </w:rPr>
          </w:pPr>
        </w:p>
        <w:p w14:paraId="35B78B95" w14:textId="77777777" w:rsidR="002A55F6" w:rsidRDefault="002A55F6" w:rsidP="002A55F6">
          <w:pPr>
            <w:autoSpaceDE w:val="0"/>
            <w:autoSpaceDN w:val="0"/>
            <w:adjustRightInd w:val="0"/>
            <w:spacing w:after="0" w:line="240" w:lineRule="auto"/>
            <w:ind w:left="-709" w:right="-755"/>
            <w:rPr>
              <w:rFonts w:cstheme="minorHAnsi"/>
              <w:sz w:val="23"/>
              <w:szCs w:val="23"/>
            </w:rPr>
          </w:pPr>
        </w:p>
        <w:p w14:paraId="5D72B3C9" w14:textId="77777777" w:rsidR="002A55F6" w:rsidRDefault="002A55F6" w:rsidP="002A55F6">
          <w:pPr>
            <w:autoSpaceDE w:val="0"/>
            <w:autoSpaceDN w:val="0"/>
            <w:adjustRightInd w:val="0"/>
            <w:spacing w:after="0" w:line="240" w:lineRule="auto"/>
            <w:ind w:left="-709" w:right="-755"/>
            <w:rPr>
              <w:rFonts w:cstheme="minorHAnsi"/>
              <w:sz w:val="23"/>
              <w:szCs w:val="23"/>
            </w:rPr>
          </w:pPr>
        </w:p>
        <w:p w14:paraId="14680C00" w14:textId="77777777" w:rsidR="002A55F6" w:rsidRPr="00D3614D" w:rsidRDefault="002A55F6" w:rsidP="002A55F6">
          <w:pPr>
            <w:autoSpaceDE w:val="0"/>
            <w:autoSpaceDN w:val="0"/>
            <w:adjustRightInd w:val="0"/>
            <w:spacing w:after="0" w:line="240" w:lineRule="auto"/>
            <w:ind w:right="-755"/>
            <w:rPr>
              <w:rFonts w:cstheme="minorHAnsi"/>
              <w:sz w:val="23"/>
              <w:szCs w:val="23"/>
            </w:rPr>
          </w:pPr>
        </w:p>
        <w:p w14:paraId="76A117A4" w14:textId="77777777" w:rsidR="002A55F6" w:rsidRPr="00D3614D" w:rsidRDefault="002A55F6" w:rsidP="002A55F6">
          <w:pPr>
            <w:spacing w:after="0"/>
            <w:ind w:left="-709" w:right="-755"/>
            <w:rPr>
              <w:rFonts w:cstheme="minorHAnsi"/>
              <w:b/>
              <w:sz w:val="14"/>
              <w:szCs w:val="10"/>
            </w:rPr>
          </w:pPr>
        </w:p>
        <w:p w14:paraId="1D14DEE6" w14:textId="77777777" w:rsidR="002A55F6" w:rsidRPr="00D3614D" w:rsidRDefault="00000000" w:rsidP="002A55F6">
          <w:pPr>
            <w:spacing w:after="0"/>
            <w:ind w:left="-709" w:right="-755"/>
            <w:rPr>
              <w:rFonts w:cstheme="minorHAnsi"/>
              <w:b/>
              <w:sz w:val="24"/>
              <w:szCs w:val="24"/>
            </w:rPr>
          </w:pPr>
        </w:p>
      </w:sdtContent>
    </w:sdt>
    <w:p w14:paraId="0BF27C1B" w14:textId="4482D596" w:rsidR="3508FD16" w:rsidRDefault="3508FD16" w:rsidP="3508FD16">
      <w:pPr>
        <w:spacing w:after="200" w:line="276" w:lineRule="auto"/>
        <w:rPr>
          <w:rFonts w:ascii="Calibri" w:eastAsia="Calibri" w:hAnsi="Calibri" w:cs="Calibri"/>
          <w:lang w:val="en-US"/>
        </w:rPr>
      </w:pPr>
    </w:p>
    <w:sectPr w:rsidR="3508FD16" w:rsidSect="009F0D5F">
      <w:footerReference w:type="default" r:id="rId15"/>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F3BCB" w14:textId="77777777" w:rsidR="00C96365" w:rsidRDefault="00C96365">
      <w:pPr>
        <w:spacing w:after="0" w:line="240" w:lineRule="auto"/>
      </w:pPr>
      <w:r>
        <w:separator/>
      </w:r>
    </w:p>
  </w:endnote>
  <w:endnote w:type="continuationSeparator" w:id="0">
    <w:p w14:paraId="4EBD5938" w14:textId="77777777" w:rsidR="00C96365" w:rsidRDefault="00C963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05B66EBA" w14:textId="77777777" w:rsidR="00F2470E" w:rsidRDefault="00A728FD">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96AABCC"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42C28CF1"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F2470E" w:rsidRDefault="00F2470E">
    <w:pPr>
      <w:pStyle w:val="Footer"/>
    </w:pPr>
  </w:p>
  <w:p w14:paraId="02913E20" w14:textId="77777777" w:rsidR="002821A0" w:rsidRDefault="002821A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BD3A8" w14:textId="77777777" w:rsidR="00C96365" w:rsidRDefault="00C96365">
      <w:pPr>
        <w:spacing w:after="0" w:line="240" w:lineRule="auto"/>
      </w:pPr>
      <w:r>
        <w:separator/>
      </w:r>
    </w:p>
  </w:footnote>
  <w:footnote w:type="continuationSeparator" w:id="0">
    <w:p w14:paraId="467A53DF" w14:textId="77777777" w:rsidR="00C96365" w:rsidRDefault="00C963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209.25pt;height:332.25pt" o:bullet="t">
        <v:imagedata r:id="rId1" o:title="TK_LOGO_POINTER_RGB_bullet_blue"/>
      </v:shape>
    </w:pict>
  </w:numPicBullet>
  <w:abstractNum w:abstractNumId="0" w15:restartNumberingAfterBreak="0">
    <w:nsid w:val="FFFFFFFE"/>
    <w:multiLevelType w:val="singleLevel"/>
    <w:tmpl w:val="BD88851A"/>
    <w:lvl w:ilvl="0">
      <w:numFmt w:val="bullet"/>
      <w:lvlText w:val="*"/>
      <w:lvlJc w:val="left"/>
    </w:lvl>
  </w:abstractNum>
  <w:abstractNum w:abstractNumId="1"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3DFAC5"/>
    <w:multiLevelType w:val="hybridMultilevel"/>
    <w:tmpl w:val="8B42CD76"/>
    <w:lvl w:ilvl="0" w:tplc="BF3AB3C0">
      <w:start w:val="1"/>
      <w:numFmt w:val="bullet"/>
      <w:lvlText w:val="·"/>
      <w:lvlJc w:val="left"/>
      <w:pPr>
        <w:ind w:left="720" w:hanging="360"/>
      </w:pPr>
      <w:rPr>
        <w:rFonts w:ascii="Symbol" w:hAnsi="Symbol" w:hint="default"/>
      </w:rPr>
    </w:lvl>
    <w:lvl w:ilvl="1" w:tplc="850A59DA">
      <w:start w:val="1"/>
      <w:numFmt w:val="bullet"/>
      <w:lvlText w:val="o"/>
      <w:lvlJc w:val="left"/>
      <w:pPr>
        <w:ind w:left="1440" w:hanging="360"/>
      </w:pPr>
      <w:rPr>
        <w:rFonts w:ascii="Courier New" w:hAnsi="Courier New" w:hint="default"/>
      </w:rPr>
    </w:lvl>
    <w:lvl w:ilvl="2" w:tplc="79F679BC">
      <w:start w:val="1"/>
      <w:numFmt w:val="bullet"/>
      <w:lvlText w:val=""/>
      <w:lvlJc w:val="left"/>
      <w:pPr>
        <w:ind w:left="2160" w:hanging="360"/>
      </w:pPr>
      <w:rPr>
        <w:rFonts w:ascii="Wingdings" w:hAnsi="Wingdings" w:hint="default"/>
      </w:rPr>
    </w:lvl>
    <w:lvl w:ilvl="3" w:tplc="AB5A313E">
      <w:start w:val="1"/>
      <w:numFmt w:val="bullet"/>
      <w:lvlText w:val=""/>
      <w:lvlJc w:val="left"/>
      <w:pPr>
        <w:ind w:left="2880" w:hanging="360"/>
      </w:pPr>
      <w:rPr>
        <w:rFonts w:ascii="Symbol" w:hAnsi="Symbol" w:hint="default"/>
      </w:rPr>
    </w:lvl>
    <w:lvl w:ilvl="4" w:tplc="777081B4">
      <w:start w:val="1"/>
      <w:numFmt w:val="bullet"/>
      <w:lvlText w:val="o"/>
      <w:lvlJc w:val="left"/>
      <w:pPr>
        <w:ind w:left="3600" w:hanging="360"/>
      </w:pPr>
      <w:rPr>
        <w:rFonts w:ascii="Courier New" w:hAnsi="Courier New" w:hint="default"/>
      </w:rPr>
    </w:lvl>
    <w:lvl w:ilvl="5" w:tplc="4D2C09E6">
      <w:start w:val="1"/>
      <w:numFmt w:val="bullet"/>
      <w:lvlText w:val=""/>
      <w:lvlJc w:val="left"/>
      <w:pPr>
        <w:ind w:left="4320" w:hanging="360"/>
      </w:pPr>
      <w:rPr>
        <w:rFonts w:ascii="Wingdings" w:hAnsi="Wingdings" w:hint="default"/>
      </w:rPr>
    </w:lvl>
    <w:lvl w:ilvl="6" w:tplc="29DC58C2">
      <w:start w:val="1"/>
      <w:numFmt w:val="bullet"/>
      <w:lvlText w:val=""/>
      <w:lvlJc w:val="left"/>
      <w:pPr>
        <w:ind w:left="5040" w:hanging="360"/>
      </w:pPr>
      <w:rPr>
        <w:rFonts w:ascii="Symbol" w:hAnsi="Symbol" w:hint="default"/>
      </w:rPr>
    </w:lvl>
    <w:lvl w:ilvl="7" w:tplc="901265EE">
      <w:start w:val="1"/>
      <w:numFmt w:val="bullet"/>
      <w:lvlText w:val="o"/>
      <w:lvlJc w:val="left"/>
      <w:pPr>
        <w:ind w:left="5760" w:hanging="360"/>
      </w:pPr>
      <w:rPr>
        <w:rFonts w:ascii="Courier New" w:hAnsi="Courier New" w:hint="default"/>
      </w:rPr>
    </w:lvl>
    <w:lvl w:ilvl="8" w:tplc="EEE456EE">
      <w:start w:val="1"/>
      <w:numFmt w:val="bullet"/>
      <w:lvlText w:val=""/>
      <w:lvlJc w:val="left"/>
      <w:pPr>
        <w:ind w:left="6480" w:hanging="360"/>
      </w:pPr>
      <w:rPr>
        <w:rFonts w:ascii="Wingdings" w:hAnsi="Wingdings" w:hint="default"/>
      </w:rPr>
    </w:lvl>
  </w:abstractNum>
  <w:abstractNum w:abstractNumId="4"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6"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8E2685"/>
    <w:multiLevelType w:val="hybridMultilevel"/>
    <w:tmpl w:val="B61CE8B6"/>
    <w:lvl w:ilvl="0" w:tplc="38D6F230">
      <w:start w:val="1"/>
      <w:numFmt w:val="bullet"/>
      <w:lvlText w:val="·"/>
      <w:lvlJc w:val="left"/>
      <w:pPr>
        <w:ind w:left="720" w:hanging="360"/>
      </w:pPr>
      <w:rPr>
        <w:rFonts w:ascii="Symbol" w:hAnsi="Symbol" w:hint="default"/>
      </w:rPr>
    </w:lvl>
    <w:lvl w:ilvl="1" w:tplc="CAA483BE">
      <w:start w:val="1"/>
      <w:numFmt w:val="bullet"/>
      <w:lvlText w:val="o"/>
      <w:lvlJc w:val="left"/>
      <w:pPr>
        <w:ind w:left="1440" w:hanging="360"/>
      </w:pPr>
      <w:rPr>
        <w:rFonts w:ascii="Courier New" w:hAnsi="Courier New" w:hint="default"/>
      </w:rPr>
    </w:lvl>
    <w:lvl w:ilvl="2" w:tplc="87983F9E">
      <w:start w:val="1"/>
      <w:numFmt w:val="bullet"/>
      <w:lvlText w:val=""/>
      <w:lvlJc w:val="left"/>
      <w:pPr>
        <w:ind w:left="2160" w:hanging="360"/>
      </w:pPr>
      <w:rPr>
        <w:rFonts w:ascii="Wingdings" w:hAnsi="Wingdings" w:hint="default"/>
      </w:rPr>
    </w:lvl>
    <w:lvl w:ilvl="3" w:tplc="1EF63526">
      <w:start w:val="1"/>
      <w:numFmt w:val="bullet"/>
      <w:lvlText w:val=""/>
      <w:lvlJc w:val="left"/>
      <w:pPr>
        <w:ind w:left="2880" w:hanging="360"/>
      </w:pPr>
      <w:rPr>
        <w:rFonts w:ascii="Symbol" w:hAnsi="Symbol" w:hint="default"/>
      </w:rPr>
    </w:lvl>
    <w:lvl w:ilvl="4" w:tplc="84FC46E2">
      <w:start w:val="1"/>
      <w:numFmt w:val="bullet"/>
      <w:lvlText w:val="o"/>
      <w:lvlJc w:val="left"/>
      <w:pPr>
        <w:ind w:left="3600" w:hanging="360"/>
      </w:pPr>
      <w:rPr>
        <w:rFonts w:ascii="Courier New" w:hAnsi="Courier New" w:hint="default"/>
      </w:rPr>
    </w:lvl>
    <w:lvl w:ilvl="5" w:tplc="DA64DC22">
      <w:start w:val="1"/>
      <w:numFmt w:val="bullet"/>
      <w:lvlText w:val=""/>
      <w:lvlJc w:val="left"/>
      <w:pPr>
        <w:ind w:left="4320" w:hanging="360"/>
      </w:pPr>
      <w:rPr>
        <w:rFonts w:ascii="Wingdings" w:hAnsi="Wingdings" w:hint="default"/>
      </w:rPr>
    </w:lvl>
    <w:lvl w:ilvl="6" w:tplc="C1764528">
      <w:start w:val="1"/>
      <w:numFmt w:val="bullet"/>
      <w:lvlText w:val=""/>
      <w:lvlJc w:val="left"/>
      <w:pPr>
        <w:ind w:left="5040" w:hanging="360"/>
      </w:pPr>
      <w:rPr>
        <w:rFonts w:ascii="Symbol" w:hAnsi="Symbol" w:hint="default"/>
      </w:rPr>
    </w:lvl>
    <w:lvl w:ilvl="7" w:tplc="798A1D2A">
      <w:start w:val="1"/>
      <w:numFmt w:val="bullet"/>
      <w:lvlText w:val="o"/>
      <w:lvlJc w:val="left"/>
      <w:pPr>
        <w:ind w:left="5760" w:hanging="360"/>
      </w:pPr>
      <w:rPr>
        <w:rFonts w:ascii="Courier New" w:hAnsi="Courier New" w:hint="default"/>
      </w:rPr>
    </w:lvl>
    <w:lvl w:ilvl="8" w:tplc="19761FDA">
      <w:start w:val="1"/>
      <w:numFmt w:val="bullet"/>
      <w:lvlText w:val=""/>
      <w:lvlJc w:val="left"/>
      <w:pPr>
        <w:ind w:left="6480" w:hanging="360"/>
      </w:pPr>
      <w:rPr>
        <w:rFonts w:ascii="Wingdings" w:hAnsi="Wingdings" w:hint="default"/>
      </w:rPr>
    </w:lvl>
  </w:abstractNum>
  <w:abstractNum w:abstractNumId="8"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11" w15:restartNumberingAfterBreak="0">
    <w:nsid w:val="12C55FA0"/>
    <w:multiLevelType w:val="hybridMultilevel"/>
    <w:tmpl w:val="4302F140"/>
    <w:lvl w:ilvl="0" w:tplc="C49AF600">
      <w:start w:val="1"/>
      <w:numFmt w:val="bullet"/>
      <w:lvlText w:val=""/>
      <w:lvlJc w:val="left"/>
      <w:pPr>
        <w:ind w:left="720" w:hanging="360"/>
      </w:pPr>
      <w:rPr>
        <w:rFonts w:ascii="Symbol" w:hAnsi="Symbol" w:hint="default"/>
      </w:rPr>
    </w:lvl>
    <w:lvl w:ilvl="1" w:tplc="FDD6BB18">
      <w:start w:val="1"/>
      <w:numFmt w:val="bullet"/>
      <w:lvlText w:val="o"/>
      <w:lvlJc w:val="left"/>
      <w:pPr>
        <w:ind w:left="1440" w:hanging="360"/>
      </w:pPr>
      <w:rPr>
        <w:rFonts w:ascii="Courier New" w:hAnsi="Courier New" w:hint="default"/>
      </w:rPr>
    </w:lvl>
    <w:lvl w:ilvl="2" w:tplc="0B228026">
      <w:start w:val="1"/>
      <w:numFmt w:val="bullet"/>
      <w:lvlText w:val=""/>
      <w:lvlJc w:val="left"/>
      <w:pPr>
        <w:ind w:left="2160" w:hanging="360"/>
      </w:pPr>
      <w:rPr>
        <w:rFonts w:ascii="Wingdings" w:hAnsi="Wingdings" w:hint="default"/>
      </w:rPr>
    </w:lvl>
    <w:lvl w:ilvl="3" w:tplc="90021432">
      <w:start w:val="1"/>
      <w:numFmt w:val="bullet"/>
      <w:lvlText w:val=""/>
      <w:lvlJc w:val="left"/>
      <w:pPr>
        <w:ind w:left="2880" w:hanging="360"/>
      </w:pPr>
      <w:rPr>
        <w:rFonts w:ascii="Symbol" w:hAnsi="Symbol" w:hint="default"/>
      </w:rPr>
    </w:lvl>
    <w:lvl w:ilvl="4" w:tplc="3A1EF54E">
      <w:start w:val="1"/>
      <w:numFmt w:val="bullet"/>
      <w:lvlText w:val="o"/>
      <w:lvlJc w:val="left"/>
      <w:pPr>
        <w:ind w:left="3600" w:hanging="360"/>
      </w:pPr>
      <w:rPr>
        <w:rFonts w:ascii="Courier New" w:hAnsi="Courier New" w:hint="default"/>
      </w:rPr>
    </w:lvl>
    <w:lvl w:ilvl="5" w:tplc="402C229A">
      <w:start w:val="1"/>
      <w:numFmt w:val="bullet"/>
      <w:lvlText w:val=""/>
      <w:lvlJc w:val="left"/>
      <w:pPr>
        <w:ind w:left="4320" w:hanging="360"/>
      </w:pPr>
      <w:rPr>
        <w:rFonts w:ascii="Wingdings" w:hAnsi="Wingdings" w:hint="default"/>
      </w:rPr>
    </w:lvl>
    <w:lvl w:ilvl="6" w:tplc="F4588442">
      <w:start w:val="1"/>
      <w:numFmt w:val="bullet"/>
      <w:lvlText w:val=""/>
      <w:lvlJc w:val="left"/>
      <w:pPr>
        <w:ind w:left="5040" w:hanging="360"/>
      </w:pPr>
      <w:rPr>
        <w:rFonts w:ascii="Symbol" w:hAnsi="Symbol" w:hint="default"/>
      </w:rPr>
    </w:lvl>
    <w:lvl w:ilvl="7" w:tplc="57ACB590">
      <w:start w:val="1"/>
      <w:numFmt w:val="bullet"/>
      <w:lvlText w:val="o"/>
      <w:lvlJc w:val="left"/>
      <w:pPr>
        <w:ind w:left="5760" w:hanging="360"/>
      </w:pPr>
      <w:rPr>
        <w:rFonts w:ascii="Courier New" w:hAnsi="Courier New" w:hint="default"/>
      </w:rPr>
    </w:lvl>
    <w:lvl w:ilvl="8" w:tplc="034A8272">
      <w:start w:val="1"/>
      <w:numFmt w:val="bullet"/>
      <w:lvlText w:val=""/>
      <w:lvlJc w:val="left"/>
      <w:pPr>
        <w:ind w:left="6480" w:hanging="360"/>
      </w:pPr>
      <w:rPr>
        <w:rFonts w:ascii="Wingdings" w:hAnsi="Wingdings" w:hint="default"/>
      </w:rPr>
    </w:lvl>
  </w:abstractNum>
  <w:abstractNum w:abstractNumId="12"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76E6367"/>
    <w:multiLevelType w:val="hybridMultilevel"/>
    <w:tmpl w:val="49AC9B90"/>
    <w:lvl w:ilvl="0" w:tplc="08090001">
      <w:start w:val="1"/>
      <w:numFmt w:val="bullet"/>
      <w:lvlText w:val=""/>
      <w:lvlJc w:val="left"/>
      <w:pPr>
        <w:ind w:left="371" w:hanging="360"/>
      </w:pPr>
      <w:rPr>
        <w:rFonts w:ascii="Symbol" w:hAnsi="Symbol" w:hint="default"/>
      </w:rPr>
    </w:lvl>
    <w:lvl w:ilvl="1" w:tplc="08090003" w:tentative="1">
      <w:start w:val="1"/>
      <w:numFmt w:val="bullet"/>
      <w:lvlText w:val="o"/>
      <w:lvlJc w:val="left"/>
      <w:pPr>
        <w:ind w:left="1091" w:hanging="360"/>
      </w:pPr>
      <w:rPr>
        <w:rFonts w:ascii="Courier New" w:hAnsi="Courier New" w:cs="Courier New" w:hint="default"/>
      </w:rPr>
    </w:lvl>
    <w:lvl w:ilvl="2" w:tplc="08090005" w:tentative="1">
      <w:start w:val="1"/>
      <w:numFmt w:val="bullet"/>
      <w:lvlText w:val=""/>
      <w:lvlJc w:val="left"/>
      <w:pPr>
        <w:ind w:left="1811" w:hanging="360"/>
      </w:pPr>
      <w:rPr>
        <w:rFonts w:ascii="Wingdings" w:hAnsi="Wingdings" w:hint="default"/>
      </w:rPr>
    </w:lvl>
    <w:lvl w:ilvl="3" w:tplc="08090001" w:tentative="1">
      <w:start w:val="1"/>
      <w:numFmt w:val="bullet"/>
      <w:lvlText w:val=""/>
      <w:lvlJc w:val="left"/>
      <w:pPr>
        <w:ind w:left="2531" w:hanging="360"/>
      </w:pPr>
      <w:rPr>
        <w:rFonts w:ascii="Symbol" w:hAnsi="Symbol" w:hint="default"/>
      </w:rPr>
    </w:lvl>
    <w:lvl w:ilvl="4" w:tplc="08090003" w:tentative="1">
      <w:start w:val="1"/>
      <w:numFmt w:val="bullet"/>
      <w:lvlText w:val="o"/>
      <w:lvlJc w:val="left"/>
      <w:pPr>
        <w:ind w:left="3251" w:hanging="360"/>
      </w:pPr>
      <w:rPr>
        <w:rFonts w:ascii="Courier New" w:hAnsi="Courier New" w:cs="Courier New" w:hint="default"/>
      </w:rPr>
    </w:lvl>
    <w:lvl w:ilvl="5" w:tplc="08090005" w:tentative="1">
      <w:start w:val="1"/>
      <w:numFmt w:val="bullet"/>
      <w:lvlText w:val=""/>
      <w:lvlJc w:val="left"/>
      <w:pPr>
        <w:ind w:left="3971" w:hanging="360"/>
      </w:pPr>
      <w:rPr>
        <w:rFonts w:ascii="Wingdings" w:hAnsi="Wingdings" w:hint="default"/>
      </w:rPr>
    </w:lvl>
    <w:lvl w:ilvl="6" w:tplc="08090001" w:tentative="1">
      <w:start w:val="1"/>
      <w:numFmt w:val="bullet"/>
      <w:lvlText w:val=""/>
      <w:lvlJc w:val="left"/>
      <w:pPr>
        <w:ind w:left="4691" w:hanging="360"/>
      </w:pPr>
      <w:rPr>
        <w:rFonts w:ascii="Symbol" w:hAnsi="Symbol" w:hint="default"/>
      </w:rPr>
    </w:lvl>
    <w:lvl w:ilvl="7" w:tplc="08090003" w:tentative="1">
      <w:start w:val="1"/>
      <w:numFmt w:val="bullet"/>
      <w:lvlText w:val="o"/>
      <w:lvlJc w:val="left"/>
      <w:pPr>
        <w:ind w:left="5411" w:hanging="360"/>
      </w:pPr>
      <w:rPr>
        <w:rFonts w:ascii="Courier New" w:hAnsi="Courier New" w:cs="Courier New" w:hint="default"/>
      </w:rPr>
    </w:lvl>
    <w:lvl w:ilvl="8" w:tplc="08090005" w:tentative="1">
      <w:start w:val="1"/>
      <w:numFmt w:val="bullet"/>
      <w:lvlText w:val=""/>
      <w:lvlJc w:val="left"/>
      <w:pPr>
        <w:ind w:left="6131" w:hanging="360"/>
      </w:pPr>
      <w:rPr>
        <w:rFonts w:ascii="Wingdings" w:hAnsi="Wingdings" w:hint="default"/>
      </w:rPr>
    </w:lvl>
  </w:abstractNum>
  <w:abstractNum w:abstractNumId="16"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401A1E"/>
    <w:multiLevelType w:val="hybridMultilevel"/>
    <w:tmpl w:val="C8EECEDC"/>
    <w:lvl w:ilvl="0" w:tplc="7B1AFE92">
      <w:start w:val="1"/>
      <w:numFmt w:val="bullet"/>
      <w:lvlText w:val="·"/>
      <w:lvlJc w:val="left"/>
      <w:pPr>
        <w:ind w:left="720" w:hanging="360"/>
      </w:pPr>
      <w:rPr>
        <w:rFonts w:ascii="Symbol" w:hAnsi="Symbol" w:hint="default"/>
      </w:rPr>
    </w:lvl>
    <w:lvl w:ilvl="1" w:tplc="DF50987C">
      <w:start w:val="1"/>
      <w:numFmt w:val="bullet"/>
      <w:lvlText w:val="o"/>
      <w:lvlJc w:val="left"/>
      <w:pPr>
        <w:ind w:left="1440" w:hanging="360"/>
      </w:pPr>
      <w:rPr>
        <w:rFonts w:ascii="Courier New" w:hAnsi="Courier New" w:hint="default"/>
      </w:rPr>
    </w:lvl>
    <w:lvl w:ilvl="2" w:tplc="75A8281E">
      <w:start w:val="1"/>
      <w:numFmt w:val="bullet"/>
      <w:lvlText w:val=""/>
      <w:lvlJc w:val="left"/>
      <w:pPr>
        <w:ind w:left="2160" w:hanging="360"/>
      </w:pPr>
      <w:rPr>
        <w:rFonts w:ascii="Wingdings" w:hAnsi="Wingdings" w:hint="default"/>
      </w:rPr>
    </w:lvl>
    <w:lvl w:ilvl="3" w:tplc="4A0E4ABA">
      <w:start w:val="1"/>
      <w:numFmt w:val="bullet"/>
      <w:lvlText w:val=""/>
      <w:lvlJc w:val="left"/>
      <w:pPr>
        <w:ind w:left="2880" w:hanging="360"/>
      </w:pPr>
      <w:rPr>
        <w:rFonts w:ascii="Symbol" w:hAnsi="Symbol" w:hint="default"/>
      </w:rPr>
    </w:lvl>
    <w:lvl w:ilvl="4" w:tplc="298C4302">
      <w:start w:val="1"/>
      <w:numFmt w:val="bullet"/>
      <w:lvlText w:val="o"/>
      <w:lvlJc w:val="left"/>
      <w:pPr>
        <w:ind w:left="3600" w:hanging="360"/>
      </w:pPr>
      <w:rPr>
        <w:rFonts w:ascii="Courier New" w:hAnsi="Courier New" w:hint="default"/>
      </w:rPr>
    </w:lvl>
    <w:lvl w:ilvl="5" w:tplc="F45274A8">
      <w:start w:val="1"/>
      <w:numFmt w:val="bullet"/>
      <w:lvlText w:val=""/>
      <w:lvlJc w:val="left"/>
      <w:pPr>
        <w:ind w:left="4320" w:hanging="360"/>
      </w:pPr>
      <w:rPr>
        <w:rFonts w:ascii="Wingdings" w:hAnsi="Wingdings" w:hint="default"/>
      </w:rPr>
    </w:lvl>
    <w:lvl w:ilvl="6" w:tplc="E2DEE7F4">
      <w:start w:val="1"/>
      <w:numFmt w:val="bullet"/>
      <w:lvlText w:val=""/>
      <w:lvlJc w:val="left"/>
      <w:pPr>
        <w:ind w:left="5040" w:hanging="360"/>
      </w:pPr>
      <w:rPr>
        <w:rFonts w:ascii="Symbol" w:hAnsi="Symbol" w:hint="default"/>
      </w:rPr>
    </w:lvl>
    <w:lvl w:ilvl="7" w:tplc="06729E8E">
      <w:start w:val="1"/>
      <w:numFmt w:val="bullet"/>
      <w:lvlText w:val="o"/>
      <w:lvlJc w:val="left"/>
      <w:pPr>
        <w:ind w:left="5760" w:hanging="360"/>
      </w:pPr>
      <w:rPr>
        <w:rFonts w:ascii="Courier New" w:hAnsi="Courier New" w:hint="default"/>
      </w:rPr>
    </w:lvl>
    <w:lvl w:ilvl="8" w:tplc="335E1680">
      <w:start w:val="1"/>
      <w:numFmt w:val="bullet"/>
      <w:lvlText w:val=""/>
      <w:lvlJc w:val="left"/>
      <w:pPr>
        <w:ind w:left="6480" w:hanging="360"/>
      </w:pPr>
      <w:rPr>
        <w:rFonts w:ascii="Wingdings" w:hAnsi="Wingdings" w:hint="default"/>
      </w:rPr>
    </w:lvl>
  </w:abstractNum>
  <w:abstractNum w:abstractNumId="18" w15:restartNumberingAfterBreak="0">
    <w:nsid w:val="2BCC76DE"/>
    <w:multiLevelType w:val="multilevel"/>
    <w:tmpl w:val="C4A6867E"/>
    <w:lvl w:ilvl="0">
      <w:start w:val="2"/>
      <w:numFmt w:val="decimal"/>
      <w:lvlText w:val="%1"/>
      <w:lvlJc w:val="left"/>
      <w:pPr>
        <w:ind w:left="360" w:hanging="360"/>
      </w:pPr>
      <w:rPr>
        <w:rFonts w:hint="default"/>
      </w:rPr>
    </w:lvl>
    <w:lvl w:ilvl="1">
      <w:start w:val="2"/>
      <w:numFmt w:val="decimal"/>
      <w:lvlText w:val="%1.%2"/>
      <w:lvlJc w:val="left"/>
      <w:pPr>
        <w:ind w:left="11" w:hanging="360"/>
      </w:pPr>
      <w:rPr>
        <w:rFonts w:hint="default"/>
      </w:rPr>
    </w:lvl>
    <w:lvl w:ilvl="2">
      <w:start w:val="1"/>
      <w:numFmt w:val="decimal"/>
      <w:lvlText w:val="%1.%2.%3"/>
      <w:lvlJc w:val="left"/>
      <w:pPr>
        <w:ind w:left="22" w:hanging="720"/>
      </w:pPr>
      <w:rPr>
        <w:rFonts w:hint="default"/>
      </w:rPr>
    </w:lvl>
    <w:lvl w:ilvl="3">
      <w:start w:val="1"/>
      <w:numFmt w:val="decimal"/>
      <w:lvlText w:val="%1.%2.%3.%4"/>
      <w:lvlJc w:val="left"/>
      <w:pPr>
        <w:ind w:left="-327" w:hanging="72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665" w:hanging="1080"/>
      </w:pPr>
      <w:rPr>
        <w:rFonts w:hint="default"/>
      </w:rPr>
    </w:lvl>
    <w:lvl w:ilvl="6">
      <w:start w:val="1"/>
      <w:numFmt w:val="decimal"/>
      <w:lvlText w:val="%1.%2.%3.%4.%5.%6.%7"/>
      <w:lvlJc w:val="left"/>
      <w:pPr>
        <w:ind w:left="-654" w:hanging="1440"/>
      </w:pPr>
      <w:rPr>
        <w:rFonts w:hint="default"/>
      </w:rPr>
    </w:lvl>
    <w:lvl w:ilvl="7">
      <w:start w:val="1"/>
      <w:numFmt w:val="decimal"/>
      <w:lvlText w:val="%1.%2.%3.%4.%5.%6.%7.%8"/>
      <w:lvlJc w:val="left"/>
      <w:pPr>
        <w:ind w:left="-1003" w:hanging="1440"/>
      </w:pPr>
      <w:rPr>
        <w:rFonts w:hint="default"/>
      </w:rPr>
    </w:lvl>
    <w:lvl w:ilvl="8">
      <w:start w:val="1"/>
      <w:numFmt w:val="decimal"/>
      <w:lvlText w:val="%1.%2.%3.%4.%5.%6.%7.%8.%9"/>
      <w:lvlJc w:val="left"/>
      <w:pPr>
        <w:ind w:left="-992" w:hanging="1800"/>
      </w:pPr>
      <w:rPr>
        <w:rFonts w:hint="default"/>
      </w:rPr>
    </w:lvl>
  </w:abstractNum>
  <w:abstractNum w:abstractNumId="19" w15:restartNumberingAfterBreak="0">
    <w:nsid w:val="356275E9"/>
    <w:multiLevelType w:val="hybridMultilevel"/>
    <w:tmpl w:val="5B146510"/>
    <w:lvl w:ilvl="0" w:tplc="8AFC4F84">
      <w:start w:val="1"/>
      <w:numFmt w:val="bullet"/>
      <w:lvlText w:val="·"/>
      <w:lvlJc w:val="left"/>
      <w:pPr>
        <w:ind w:left="720" w:hanging="360"/>
      </w:pPr>
      <w:rPr>
        <w:rFonts w:ascii="Symbol" w:hAnsi="Symbol" w:hint="default"/>
      </w:rPr>
    </w:lvl>
    <w:lvl w:ilvl="1" w:tplc="ED84A67E">
      <w:start w:val="1"/>
      <w:numFmt w:val="bullet"/>
      <w:lvlText w:val="o"/>
      <w:lvlJc w:val="left"/>
      <w:pPr>
        <w:ind w:left="1440" w:hanging="360"/>
      </w:pPr>
      <w:rPr>
        <w:rFonts w:ascii="Courier New" w:hAnsi="Courier New" w:hint="default"/>
      </w:rPr>
    </w:lvl>
    <w:lvl w:ilvl="2" w:tplc="B526E6B8">
      <w:start w:val="1"/>
      <w:numFmt w:val="bullet"/>
      <w:lvlText w:val=""/>
      <w:lvlJc w:val="left"/>
      <w:pPr>
        <w:ind w:left="2160" w:hanging="360"/>
      </w:pPr>
      <w:rPr>
        <w:rFonts w:ascii="Wingdings" w:hAnsi="Wingdings" w:hint="default"/>
      </w:rPr>
    </w:lvl>
    <w:lvl w:ilvl="3" w:tplc="BA8076F8">
      <w:start w:val="1"/>
      <w:numFmt w:val="bullet"/>
      <w:lvlText w:val=""/>
      <w:lvlJc w:val="left"/>
      <w:pPr>
        <w:ind w:left="2880" w:hanging="360"/>
      </w:pPr>
      <w:rPr>
        <w:rFonts w:ascii="Symbol" w:hAnsi="Symbol" w:hint="default"/>
      </w:rPr>
    </w:lvl>
    <w:lvl w:ilvl="4" w:tplc="80B65EFC">
      <w:start w:val="1"/>
      <w:numFmt w:val="bullet"/>
      <w:lvlText w:val="o"/>
      <w:lvlJc w:val="left"/>
      <w:pPr>
        <w:ind w:left="3600" w:hanging="360"/>
      </w:pPr>
      <w:rPr>
        <w:rFonts w:ascii="Courier New" w:hAnsi="Courier New" w:hint="default"/>
      </w:rPr>
    </w:lvl>
    <w:lvl w:ilvl="5" w:tplc="6412794E">
      <w:start w:val="1"/>
      <w:numFmt w:val="bullet"/>
      <w:lvlText w:val=""/>
      <w:lvlJc w:val="left"/>
      <w:pPr>
        <w:ind w:left="4320" w:hanging="360"/>
      </w:pPr>
      <w:rPr>
        <w:rFonts w:ascii="Wingdings" w:hAnsi="Wingdings" w:hint="default"/>
      </w:rPr>
    </w:lvl>
    <w:lvl w:ilvl="6" w:tplc="437AF58A">
      <w:start w:val="1"/>
      <w:numFmt w:val="bullet"/>
      <w:lvlText w:val=""/>
      <w:lvlJc w:val="left"/>
      <w:pPr>
        <w:ind w:left="5040" w:hanging="360"/>
      </w:pPr>
      <w:rPr>
        <w:rFonts w:ascii="Symbol" w:hAnsi="Symbol" w:hint="default"/>
      </w:rPr>
    </w:lvl>
    <w:lvl w:ilvl="7" w:tplc="79BA53FC">
      <w:start w:val="1"/>
      <w:numFmt w:val="bullet"/>
      <w:lvlText w:val="o"/>
      <w:lvlJc w:val="left"/>
      <w:pPr>
        <w:ind w:left="5760" w:hanging="360"/>
      </w:pPr>
      <w:rPr>
        <w:rFonts w:ascii="Courier New" w:hAnsi="Courier New" w:hint="default"/>
      </w:rPr>
    </w:lvl>
    <w:lvl w:ilvl="8" w:tplc="6186A77E">
      <w:start w:val="1"/>
      <w:numFmt w:val="bullet"/>
      <w:lvlText w:val=""/>
      <w:lvlJc w:val="left"/>
      <w:pPr>
        <w:ind w:left="6480" w:hanging="360"/>
      </w:pPr>
      <w:rPr>
        <w:rFonts w:ascii="Wingdings" w:hAnsi="Wingdings" w:hint="default"/>
      </w:rPr>
    </w:lvl>
  </w:abstractNum>
  <w:abstractNum w:abstractNumId="20"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2AC7011"/>
    <w:multiLevelType w:val="hybridMultilevel"/>
    <w:tmpl w:val="044E9BA8"/>
    <w:lvl w:ilvl="0" w:tplc="08090001">
      <w:start w:val="1"/>
      <w:numFmt w:val="bullet"/>
      <w:lvlText w:val=""/>
      <w:lvlJc w:val="left"/>
      <w:pPr>
        <w:ind w:left="371" w:hanging="360"/>
      </w:pPr>
      <w:rPr>
        <w:rFonts w:ascii="Symbol" w:hAnsi="Symbol" w:hint="default"/>
      </w:rPr>
    </w:lvl>
    <w:lvl w:ilvl="1" w:tplc="08090003" w:tentative="1">
      <w:start w:val="1"/>
      <w:numFmt w:val="bullet"/>
      <w:lvlText w:val="o"/>
      <w:lvlJc w:val="left"/>
      <w:pPr>
        <w:ind w:left="1091" w:hanging="360"/>
      </w:pPr>
      <w:rPr>
        <w:rFonts w:ascii="Courier New" w:hAnsi="Courier New" w:cs="Courier New" w:hint="default"/>
      </w:rPr>
    </w:lvl>
    <w:lvl w:ilvl="2" w:tplc="08090005" w:tentative="1">
      <w:start w:val="1"/>
      <w:numFmt w:val="bullet"/>
      <w:lvlText w:val=""/>
      <w:lvlJc w:val="left"/>
      <w:pPr>
        <w:ind w:left="1811" w:hanging="360"/>
      </w:pPr>
      <w:rPr>
        <w:rFonts w:ascii="Wingdings" w:hAnsi="Wingdings" w:hint="default"/>
      </w:rPr>
    </w:lvl>
    <w:lvl w:ilvl="3" w:tplc="08090001" w:tentative="1">
      <w:start w:val="1"/>
      <w:numFmt w:val="bullet"/>
      <w:lvlText w:val=""/>
      <w:lvlJc w:val="left"/>
      <w:pPr>
        <w:ind w:left="2531" w:hanging="360"/>
      </w:pPr>
      <w:rPr>
        <w:rFonts w:ascii="Symbol" w:hAnsi="Symbol" w:hint="default"/>
      </w:rPr>
    </w:lvl>
    <w:lvl w:ilvl="4" w:tplc="08090003" w:tentative="1">
      <w:start w:val="1"/>
      <w:numFmt w:val="bullet"/>
      <w:lvlText w:val="o"/>
      <w:lvlJc w:val="left"/>
      <w:pPr>
        <w:ind w:left="3251" w:hanging="360"/>
      </w:pPr>
      <w:rPr>
        <w:rFonts w:ascii="Courier New" w:hAnsi="Courier New" w:cs="Courier New" w:hint="default"/>
      </w:rPr>
    </w:lvl>
    <w:lvl w:ilvl="5" w:tplc="08090005" w:tentative="1">
      <w:start w:val="1"/>
      <w:numFmt w:val="bullet"/>
      <w:lvlText w:val=""/>
      <w:lvlJc w:val="left"/>
      <w:pPr>
        <w:ind w:left="3971" w:hanging="360"/>
      </w:pPr>
      <w:rPr>
        <w:rFonts w:ascii="Wingdings" w:hAnsi="Wingdings" w:hint="default"/>
      </w:rPr>
    </w:lvl>
    <w:lvl w:ilvl="6" w:tplc="08090001" w:tentative="1">
      <w:start w:val="1"/>
      <w:numFmt w:val="bullet"/>
      <w:lvlText w:val=""/>
      <w:lvlJc w:val="left"/>
      <w:pPr>
        <w:ind w:left="4691" w:hanging="360"/>
      </w:pPr>
      <w:rPr>
        <w:rFonts w:ascii="Symbol" w:hAnsi="Symbol" w:hint="default"/>
      </w:rPr>
    </w:lvl>
    <w:lvl w:ilvl="7" w:tplc="08090003" w:tentative="1">
      <w:start w:val="1"/>
      <w:numFmt w:val="bullet"/>
      <w:lvlText w:val="o"/>
      <w:lvlJc w:val="left"/>
      <w:pPr>
        <w:ind w:left="5411" w:hanging="360"/>
      </w:pPr>
      <w:rPr>
        <w:rFonts w:ascii="Courier New" w:hAnsi="Courier New" w:cs="Courier New" w:hint="default"/>
      </w:rPr>
    </w:lvl>
    <w:lvl w:ilvl="8" w:tplc="08090005" w:tentative="1">
      <w:start w:val="1"/>
      <w:numFmt w:val="bullet"/>
      <w:lvlText w:val=""/>
      <w:lvlJc w:val="left"/>
      <w:pPr>
        <w:ind w:left="6131" w:hanging="360"/>
      </w:pPr>
      <w:rPr>
        <w:rFonts w:ascii="Wingdings" w:hAnsi="Wingdings" w:hint="default"/>
      </w:rPr>
    </w:lvl>
  </w:abstractNum>
  <w:abstractNum w:abstractNumId="22" w15:restartNumberingAfterBreak="0">
    <w:nsid w:val="472973FE"/>
    <w:multiLevelType w:val="hybridMultilevel"/>
    <w:tmpl w:val="5F4A294C"/>
    <w:lvl w:ilvl="0" w:tplc="C62C0CC6">
      <w:start w:val="1"/>
      <w:numFmt w:val="bullet"/>
      <w:lvlText w:val="-"/>
      <w:lvlJc w:val="left"/>
      <w:pPr>
        <w:ind w:left="720" w:hanging="360"/>
      </w:pPr>
      <w:rPr>
        <w:rFonts w:ascii="Symbol" w:hAnsi="Symbol" w:hint="default"/>
      </w:rPr>
    </w:lvl>
    <w:lvl w:ilvl="1" w:tplc="80A84F42">
      <w:start w:val="1"/>
      <w:numFmt w:val="bullet"/>
      <w:lvlText w:val="o"/>
      <w:lvlJc w:val="left"/>
      <w:pPr>
        <w:ind w:left="1440" w:hanging="360"/>
      </w:pPr>
      <w:rPr>
        <w:rFonts w:ascii="Courier New" w:hAnsi="Courier New" w:hint="default"/>
      </w:rPr>
    </w:lvl>
    <w:lvl w:ilvl="2" w:tplc="EB2EDC6C">
      <w:start w:val="1"/>
      <w:numFmt w:val="bullet"/>
      <w:lvlText w:val=""/>
      <w:lvlJc w:val="left"/>
      <w:pPr>
        <w:ind w:left="2160" w:hanging="360"/>
      </w:pPr>
      <w:rPr>
        <w:rFonts w:ascii="Wingdings" w:hAnsi="Wingdings" w:hint="default"/>
      </w:rPr>
    </w:lvl>
    <w:lvl w:ilvl="3" w:tplc="BB8C999A">
      <w:start w:val="1"/>
      <w:numFmt w:val="bullet"/>
      <w:lvlText w:val=""/>
      <w:lvlJc w:val="left"/>
      <w:pPr>
        <w:ind w:left="2880" w:hanging="360"/>
      </w:pPr>
      <w:rPr>
        <w:rFonts w:ascii="Symbol" w:hAnsi="Symbol" w:hint="default"/>
      </w:rPr>
    </w:lvl>
    <w:lvl w:ilvl="4" w:tplc="297E31E4">
      <w:start w:val="1"/>
      <w:numFmt w:val="bullet"/>
      <w:lvlText w:val="o"/>
      <w:lvlJc w:val="left"/>
      <w:pPr>
        <w:ind w:left="3600" w:hanging="360"/>
      </w:pPr>
      <w:rPr>
        <w:rFonts w:ascii="Courier New" w:hAnsi="Courier New" w:hint="default"/>
      </w:rPr>
    </w:lvl>
    <w:lvl w:ilvl="5" w:tplc="57086A58">
      <w:start w:val="1"/>
      <w:numFmt w:val="bullet"/>
      <w:lvlText w:val=""/>
      <w:lvlJc w:val="left"/>
      <w:pPr>
        <w:ind w:left="4320" w:hanging="360"/>
      </w:pPr>
      <w:rPr>
        <w:rFonts w:ascii="Wingdings" w:hAnsi="Wingdings" w:hint="default"/>
      </w:rPr>
    </w:lvl>
    <w:lvl w:ilvl="6" w:tplc="1FA436E2">
      <w:start w:val="1"/>
      <w:numFmt w:val="bullet"/>
      <w:lvlText w:val=""/>
      <w:lvlJc w:val="left"/>
      <w:pPr>
        <w:ind w:left="5040" w:hanging="360"/>
      </w:pPr>
      <w:rPr>
        <w:rFonts w:ascii="Symbol" w:hAnsi="Symbol" w:hint="default"/>
      </w:rPr>
    </w:lvl>
    <w:lvl w:ilvl="7" w:tplc="C7F8FB78">
      <w:start w:val="1"/>
      <w:numFmt w:val="bullet"/>
      <w:lvlText w:val="o"/>
      <w:lvlJc w:val="left"/>
      <w:pPr>
        <w:ind w:left="5760" w:hanging="360"/>
      </w:pPr>
      <w:rPr>
        <w:rFonts w:ascii="Courier New" w:hAnsi="Courier New" w:hint="default"/>
      </w:rPr>
    </w:lvl>
    <w:lvl w:ilvl="8" w:tplc="D84A50A6">
      <w:start w:val="1"/>
      <w:numFmt w:val="bullet"/>
      <w:lvlText w:val=""/>
      <w:lvlJc w:val="left"/>
      <w:pPr>
        <w:ind w:left="6480" w:hanging="360"/>
      </w:pPr>
      <w:rPr>
        <w:rFonts w:ascii="Wingdings" w:hAnsi="Wingdings" w:hint="default"/>
      </w:rPr>
    </w:lvl>
  </w:abstractNum>
  <w:abstractNum w:abstractNumId="23"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13FB722"/>
    <w:multiLevelType w:val="hybridMultilevel"/>
    <w:tmpl w:val="42D8DDBC"/>
    <w:lvl w:ilvl="0" w:tplc="0F4AF7FE">
      <w:start w:val="1"/>
      <w:numFmt w:val="bullet"/>
      <w:lvlText w:val="·"/>
      <w:lvlJc w:val="left"/>
      <w:pPr>
        <w:ind w:left="720" w:hanging="360"/>
      </w:pPr>
      <w:rPr>
        <w:rFonts w:ascii="Symbol" w:hAnsi="Symbol" w:hint="default"/>
      </w:rPr>
    </w:lvl>
    <w:lvl w:ilvl="1" w:tplc="89B21214">
      <w:start w:val="1"/>
      <w:numFmt w:val="bullet"/>
      <w:lvlText w:val="o"/>
      <w:lvlJc w:val="left"/>
      <w:pPr>
        <w:ind w:left="1440" w:hanging="360"/>
      </w:pPr>
      <w:rPr>
        <w:rFonts w:ascii="Courier New" w:hAnsi="Courier New" w:hint="default"/>
      </w:rPr>
    </w:lvl>
    <w:lvl w:ilvl="2" w:tplc="E23CBFC0">
      <w:start w:val="1"/>
      <w:numFmt w:val="bullet"/>
      <w:lvlText w:val=""/>
      <w:lvlJc w:val="left"/>
      <w:pPr>
        <w:ind w:left="2160" w:hanging="360"/>
      </w:pPr>
      <w:rPr>
        <w:rFonts w:ascii="Wingdings" w:hAnsi="Wingdings" w:hint="default"/>
      </w:rPr>
    </w:lvl>
    <w:lvl w:ilvl="3" w:tplc="D67C0ECC">
      <w:start w:val="1"/>
      <w:numFmt w:val="bullet"/>
      <w:lvlText w:val=""/>
      <w:lvlJc w:val="left"/>
      <w:pPr>
        <w:ind w:left="2880" w:hanging="360"/>
      </w:pPr>
      <w:rPr>
        <w:rFonts w:ascii="Symbol" w:hAnsi="Symbol" w:hint="default"/>
      </w:rPr>
    </w:lvl>
    <w:lvl w:ilvl="4" w:tplc="1326043C">
      <w:start w:val="1"/>
      <w:numFmt w:val="bullet"/>
      <w:lvlText w:val="o"/>
      <w:lvlJc w:val="left"/>
      <w:pPr>
        <w:ind w:left="3600" w:hanging="360"/>
      </w:pPr>
      <w:rPr>
        <w:rFonts w:ascii="Courier New" w:hAnsi="Courier New" w:hint="default"/>
      </w:rPr>
    </w:lvl>
    <w:lvl w:ilvl="5" w:tplc="AD2E64F6">
      <w:start w:val="1"/>
      <w:numFmt w:val="bullet"/>
      <w:lvlText w:val=""/>
      <w:lvlJc w:val="left"/>
      <w:pPr>
        <w:ind w:left="4320" w:hanging="360"/>
      </w:pPr>
      <w:rPr>
        <w:rFonts w:ascii="Wingdings" w:hAnsi="Wingdings" w:hint="default"/>
      </w:rPr>
    </w:lvl>
    <w:lvl w:ilvl="6" w:tplc="B79A464E">
      <w:start w:val="1"/>
      <w:numFmt w:val="bullet"/>
      <w:lvlText w:val=""/>
      <w:lvlJc w:val="left"/>
      <w:pPr>
        <w:ind w:left="5040" w:hanging="360"/>
      </w:pPr>
      <w:rPr>
        <w:rFonts w:ascii="Symbol" w:hAnsi="Symbol" w:hint="default"/>
      </w:rPr>
    </w:lvl>
    <w:lvl w:ilvl="7" w:tplc="6B284DE0">
      <w:start w:val="1"/>
      <w:numFmt w:val="bullet"/>
      <w:lvlText w:val="o"/>
      <w:lvlJc w:val="left"/>
      <w:pPr>
        <w:ind w:left="5760" w:hanging="360"/>
      </w:pPr>
      <w:rPr>
        <w:rFonts w:ascii="Courier New" w:hAnsi="Courier New" w:hint="default"/>
      </w:rPr>
    </w:lvl>
    <w:lvl w:ilvl="8" w:tplc="0BE82904">
      <w:start w:val="1"/>
      <w:numFmt w:val="bullet"/>
      <w:lvlText w:val=""/>
      <w:lvlJc w:val="left"/>
      <w:pPr>
        <w:ind w:left="6480" w:hanging="360"/>
      </w:pPr>
      <w:rPr>
        <w:rFonts w:ascii="Wingdings" w:hAnsi="Wingdings" w:hint="default"/>
      </w:rPr>
    </w:lvl>
  </w:abstractNum>
  <w:abstractNum w:abstractNumId="26"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053CE1"/>
    <w:multiLevelType w:val="multilevel"/>
    <w:tmpl w:val="ADD0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3" w15:restartNumberingAfterBreak="0">
    <w:nsid w:val="76695C26"/>
    <w:multiLevelType w:val="hybridMultilevel"/>
    <w:tmpl w:val="E41A3A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40808831">
    <w:abstractNumId w:val="3"/>
  </w:num>
  <w:num w:numId="2" w16cid:durableId="48266506">
    <w:abstractNumId w:val="17"/>
  </w:num>
  <w:num w:numId="3" w16cid:durableId="1547447672">
    <w:abstractNumId w:val="19"/>
  </w:num>
  <w:num w:numId="4" w16cid:durableId="968556646">
    <w:abstractNumId w:val="25"/>
  </w:num>
  <w:num w:numId="5" w16cid:durableId="414782383">
    <w:abstractNumId w:val="22"/>
  </w:num>
  <w:num w:numId="6" w16cid:durableId="726148866">
    <w:abstractNumId w:val="11"/>
  </w:num>
  <w:num w:numId="7" w16cid:durableId="1415929477">
    <w:abstractNumId w:val="7"/>
  </w:num>
  <w:num w:numId="8" w16cid:durableId="1948001272">
    <w:abstractNumId w:val="34"/>
  </w:num>
  <w:num w:numId="9" w16cid:durableId="717047808">
    <w:abstractNumId w:val="20"/>
  </w:num>
  <w:num w:numId="10" w16cid:durableId="2108184511">
    <w:abstractNumId w:val="26"/>
  </w:num>
  <w:num w:numId="11" w16cid:durableId="1294754916">
    <w:abstractNumId w:val="28"/>
  </w:num>
  <w:num w:numId="12" w16cid:durableId="905215907">
    <w:abstractNumId w:val="8"/>
  </w:num>
  <w:num w:numId="13" w16cid:durableId="1073235222">
    <w:abstractNumId w:val="16"/>
  </w:num>
  <w:num w:numId="14" w16cid:durableId="1249575758">
    <w:abstractNumId w:val="4"/>
  </w:num>
  <w:num w:numId="15" w16cid:durableId="1065031024">
    <w:abstractNumId w:val="6"/>
  </w:num>
  <w:num w:numId="16" w16cid:durableId="1083769181">
    <w:abstractNumId w:val="5"/>
  </w:num>
  <w:num w:numId="17" w16cid:durableId="2101440687">
    <w:abstractNumId w:val="13"/>
  </w:num>
  <w:num w:numId="18" w16cid:durableId="1908106305">
    <w:abstractNumId w:val="12"/>
  </w:num>
  <w:num w:numId="19" w16cid:durableId="2147043603">
    <w:abstractNumId w:val="1"/>
  </w:num>
  <w:num w:numId="20" w16cid:durableId="378436210">
    <w:abstractNumId w:val="32"/>
  </w:num>
  <w:num w:numId="21" w16cid:durableId="1584028717">
    <w:abstractNumId w:val="29"/>
  </w:num>
  <w:num w:numId="22" w16cid:durableId="1718120489">
    <w:abstractNumId w:val="9"/>
  </w:num>
  <w:num w:numId="23" w16cid:durableId="1732265187">
    <w:abstractNumId w:val="24"/>
  </w:num>
  <w:num w:numId="24" w16cid:durableId="809245129">
    <w:abstractNumId w:val="2"/>
  </w:num>
  <w:num w:numId="25" w16cid:durableId="1201670201">
    <w:abstractNumId w:val="14"/>
  </w:num>
  <w:num w:numId="26" w16cid:durableId="1237862475">
    <w:abstractNumId w:val="10"/>
  </w:num>
  <w:num w:numId="27" w16cid:durableId="454327317">
    <w:abstractNumId w:val="35"/>
  </w:num>
  <w:num w:numId="28" w16cid:durableId="418059885">
    <w:abstractNumId w:val="27"/>
  </w:num>
  <w:num w:numId="29" w16cid:durableId="1026636412">
    <w:abstractNumId w:val="23"/>
  </w:num>
  <w:num w:numId="30" w16cid:durableId="1448432334">
    <w:abstractNumId w:val="30"/>
  </w:num>
  <w:num w:numId="31" w16cid:durableId="1929458881">
    <w:abstractNumId w:val="31"/>
  </w:num>
  <w:num w:numId="32" w16cid:durableId="2100179407">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33" w16cid:durableId="2032685327">
    <w:abstractNumId w:val="18"/>
  </w:num>
  <w:num w:numId="34" w16cid:durableId="606162135">
    <w:abstractNumId w:val="15"/>
  </w:num>
  <w:num w:numId="35" w16cid:durableId="956595563">
    <w:abstractNumId w:val="21"/>
  </w:num>
  <w:num w:numId="36" w16cid:durableId="32833611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153EEA"/>
    <w:rsid w:val="002821A0"/>
    <w:rsid w:val="002A55F6"/>
    <w:rsid w:val="002A6FD5"/>
    <w:rsid w:val="00375F2E"/>
    <w:rsid w:val="00413A29"/>
    <w:rsid w:val="0051417B"/>
    <w:rsid w:val="00557F1D"/>
    <w:rsid w:val="006C2E47"/>
    <w:rsid w:val="006E3C65"/>
    <w:rsid w:val="006F21A9"/>
    <w:rsid w:val="007377F0"/>
    <w:rsid w:val="007F0548"/>
    <w:rsid w:val="009F0D5F"/>
    <w:rsid w:val="00A728FD"/>
    <w:rsid w:val="00AB32B6"/>
    <w:rsid w:val="00B14816"/>
    <w:rsid w:val="00B3508C"/>
    <w:rsid w:val="00C96365"/>
    <w:rsid w:val="00CA60E1"/>
    <w:rsid w:val="00D41A4A"/>
    <w:rsid w:val="00D5173F"/>
    <w:rsid w:val="00D7027F"/>
    <w:rsid w:val="00E079DA"/>
    <w:rsid w:val="00E71AD6"/>
    <w:rsid w:val="00F2470E"/>
    <w:rsid w:val="00F67C7C"/>
    <w:rsid w:val="03628E22"/>
    <w:rsid w:val="0953E6C5"/>
    <w:rsid w:val="0C1C48C0"/>
    <w:rsid w:val="17D021F2"/>
    <w:rsid w:val="19AFAAEE"/>
    <w:rsid w:val="25379010"/>
    <w:rsid w:val="3317D2AD"/>
    <w:rsid w:val="3508FD16"/>
    <w:rsid w:val="389E043B"/>
    <w:rsid w:val="3930680C"/>
    <w:rsid w:val="3A28D5CE"/>
    <w:rsid w:val="3D9E81DD"/>
    <w:rsid w:val="3FAF0378"/>
    <w:rsid w:val="45DB21C2"/>
    <w:rsid w:val="48008461"/>
    <w:rsid w:val="48454146"/>
    <w:rsid w:val="4C3335E4"/>
    <w:rsid w:val="4EF07D89"/>
    <w:rsid w:val="57C808D1"/>
    <w:rsid w:val="5D2A9052"/>
    <w:rsid w:val="5EC0611F"/>
    <w:rsid w:val="619B3898"/>
    <w:rsid w:val="6A6D223E"/>
    <w:rsid w:val="6B8EF9A2"/>
    <w:rsid w:val="6EBBC74F"/>
    <w:rsid w:val="7E160D43"/>
    <w:rsid w:val="7FF19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2">
    <w:name w:val="heading 2"/>
    <w:basedOn w:val="Normal"/>
    <w:next w:val="Normal"/>
    <w:link w:val="Heading2Char"/>
    <w:uiPriority w:val="9"/>
    <w:semiHidden/>
    <w:unhideWhenUsed/>
    <w:qFormat/>
    <w:rsid w:val="00AB32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link w:val="ListParagraphChar"/>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7"/>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26"/>
      </w:numPr>
      <w:tabs>
        <w:tab w:val="num" w:pos="360"/>
      </w:tabs>
      <w:ind w:left="0" w:firstLine="0"/>
    </w:pPr>
  </w:style>
  <w:style w:type="paragraph" w:styleId="NormalWeb">
    <w:name w:val="Normal (Web)"/>
    <w:basedOn w:val="Normal"/>
    <w:semiHidden/>
    <w:rsid w:val="006E3C65"/>
    <w:pPr>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DfESOutNumbered">
    <w:name w:val="DfESOutNumbered"/>
    <w:basedOn w:val="Normal"/>
    <w:rsid w:val="006E3C65"/>
    <w:pPr>
      <w:widowControl w:val="0"/>
      <w:tabs>
        <w:tab w:val="left" w:pos="720"/>
      </w:tabs>
      <w:overflowPunct w:val="0"/>
      <w:autoSpaceDE w:val="0"/>
      <w:autoSpaceDN w:val="0"/>
      <w:adjustRightInd w:val="0"/>
      <w:spacing w:after="240" w:line="240" w:lineRule="auto"/>
      <w:textAlignment w:val="baseline"/>
    </w:pPr>
    <w:rPr>
      <w:rFonts w:ascii="Arial" w:eastAsia="Times New Roman" w:hAnsi="Arial" w:cs="Times New Roman"/>
      <w:szCs w:val="20"/>
      <w:lang w:eastAsia="en-GB"/>
    </w:rPr>
  </w:style>
  <w:style w:type="character" w:customStyle="1" w:styleId="Heading2Char">
    <w:name w:val="Heading 2 Char"/>
    <w:basedOn w:val="DefaultParagraphFont"/>
    <w:link w:val="Heading2"/>
    <w:uiPriority w:val="9"/>
    <w:semiHidden/>
    <w:rsid w:val="00AB32B6"/>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C1C48C0"/>
    <w:pPr>
      <w:spacing w:after="0"/>
    </w:pPr>
  </w:style>
  <w:style w:type="character" w:customStyle="1" w:styleId="ListParagraphChar">
    <w:name w:val="List Paragraph Char"/>
    <w:basedOn w:val="DefaultParagraphFont"/>
    <w:link w:val="ListParagraph"/>
    <w:uiPriority w:val="34"/>
    <w:rsid w:val="002A55F6"/>
  </w:style>
  <w:style w:type="table" w:styleId="TableGridLight">
    <w:name w:val="Grid Table Light"/>
    <w:basedOn w:val="TableNormal"/>
    <w:uiPriority w:val="40"/>
    <w:rsid w:val="002A55F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itle">
    <w:name w:val="Title"/>
    <w:basedOn w:val="Normal"/>
    <w:next w:val="Normal"/>
    <w:link w:val="TitleChar"/>
    <w:uiPriority w:val="10"/>
    <w:qFormat/>
    <w:rsid w:val="002A55F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55F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32d39441f29e8df922f05e4d1a0b7505">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af043552632d226811a8700e318d1f46"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A7BFD0-2C56-4393-8307-8E7D892FC9EA}">
  <ds:schemaRefs>
    <ds:schemaRef ds:uri="http://schemas.microsoft.com/sharepoint/v3/contenttype/forms"/>
  </ds:schemaRefs>
</ds:datastoreItem>
</file>

<file path=customXml/itemProps2.xml><?xml version="1.0" encoding="utf-8"?>
<ds:datastoreItem xmlns:ds="http://schemas.openxmlformats.org/officeDocument/2006/customXml" ds:itemID="{972A1266-3CAE-4C4A-8F15-3B816C0AD5C0}">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3.xml><?xml version="1.0" encoding="utf-8"?>
<ds:datastoreItem xmlns:ds="http://schemas.openxmlformats.org/officeDocument/2006/customXml" ds:itemID="{F27E28FD-C069-43D3-A24E-1F9BE7ADBE4A}">
  <ds:schemaRefs>
    <ds:schemaRef ds:uri="http://schemas.openxmlformats.org/officeDocument/2006/bibliography"/>
  </ds:schemaRefs>
</ds:datastoreItem>
</file>

<file path=customXml/itemProps4.xml><?xml version="1.0" encoding="utf-8"?>
<ds:datastoreItem xmlns:ds="http://schemas.openxmlformats.org/officeDocument/2006/customXml" ds:itemID="{4219659B-1881-472F-935C-AA1A265886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1669</Words>
  <Characters>10220</Characters>
  <Application>Microsoft Office Word</Application>
  <DocSecurity>0</DocSecurity>
  <Lines>351</Lines>
  <Paragraphs>153</Paragraphs>
  <ScaleCrop>false</ScaleCrop>
  <Company>Microsoft</Company>
  <LinksUpToDate>false</LinksUpToDate>
  <CharactersWithSpaces>11796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4</cp:revision>
  <cp:lastPrinted>2025-12-12T13:37:00Z</cp:lastPrinted>
  <dcterms:created xsi:type="dcterms:W3CDTF">2025-12-12T13:23:00Z</dcterms:created>
  <dcterms:modified xsi:type="dcterms:W3CDTF">2025-12-12T13:37:00Z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5048200</vt:r8>
  </property>
</Properties>
</file>