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2470E" w:rsidRDefault="00F2470E" w14:paraId="311E7A76" w14:textId="77777777">
      <w:bookmarkStart w:name="_Hlk191366702" w:id="0"/>
    </w:p>
    <w:p w:rsidR="00F2470E" w:rsidRDefault="00A728FD" w14:paraId="794CCB45" w14:textId="77777777">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rsidR="00F2470E" w:rsidRDefault="00F2470E" w14:paraId="121EFE12" w14:textId="77777777"/>
    <w:p w:rsidR="00F2470E" w:rsidRDefault="00F2470E" w14:paraId="4A05B083" w14:textId="77777777"/>
    <w:p w:rsidR="00F2470E" w:rsidRDefault="00F2470E" w14:paraId="57515F5D" w14:textId="77777777"/>
    <w:p w:rsidR="00F2470E" w:rsidRDefault="00F2470E" w14:paraId="67C46174" w14:textId="77777777"/>
    <w:p w:rsidR="00F2470E" w:rsidRDefault="00F2470E" w14:paraId="73DB83D7" w14:textId="77777777"/>
    <w:p w:rsidR="00F2470E" w:rsidRDefault="00F2470E" w14:paraId="759ED32B" w14:textId="77777777"/>
    <w:p w:rsidR="00F2470E" w:rsidRDefault="00F2470E" w14:paraId="6917FDC6" w14:textId="77777777">
      <w:pPr>
        <w:rPr>
          <w:b/>
          <w:sz w:val="96"/>
          <w:szCs w:val="96"/>
        </w:rPr>
      </w:pPr>
    </w:p>
    <w:p w:rsidR="002821A0" w:rsidP="3930680C" w:rsidRDefault="002821A0" w14:paraId="2F07942C" w14:textId="77777777">
      <w:pPr>
        <w:jc w:val="center"/>
        <w:rPr>
          <w:b/>
          <w:bCs/>
          <w:sz w:val="96"/>
          <w:szCs w:val="96"/>
        </w:rPr>
      </w:pPr>
      <w:bookmarkStart w:name="_Hlk191366861" w:id="1"/>
    </w:p>
    <w:bookmarkEnd w:id="1"/>
    <w:p w:rsidRPr="002821A0" w:rsidR="002821A0" w:rsidP="002821A0" w:rsidRDefault="002821A0" w14:paraId="3A5D93EA" w14:textId="4E4DC0D6">
      <w:pPr>
        <w:jc w:val="center"/>
        <w:rPr>
          <w:b w:val="1"/>
          <w:bCs w:val="1"/>
          <w:sz w:val="72"/>
          <w:szCs w:val="72"/>
        </w:rPr>
      </w:pPr>
      <w:r w:rsidRPr="3508FD16" w:rsidR="19AFAAEE">
        <w:rPr>
          <w:b w:val="1"/>
          <w:bCs w:val="1"/>
          <w:sz w:val="72"/>
          <w:szCs w:val="72"/>
        </w:rPr>
        <w:t xml:space="preserve">Intimate Care </w:t>
      </w:r>
      <w:r w:rsidRPr="3508FD16" w:rsidR="57C808D1">
        <w:rPr>
          <w:b w:val="1"/>
          <w:bCs w:val="1"/>
          <w:sz w:val="72"/>
          <w:szCs w:val="72"/>
        </w:rPr>
        <w:t>Policy</w:t>
      </w:r>
    </w:p>
    <w:p w:rsidR="00F2470E" w:rsidRDefault="00F2470E" w14:paraId="34DDC013" w14:textId="77777777">
      <w:pPr>
        <w:pStyle w:val="Default"/>
        <w:rPr>
          <w:b/>
        </w:rPr>
      </w:pPr>
    </w:p>
    <w:p w:rsidR="002A6FD5" w:rsidRDefault="002A6FD5" w14:paraId="3A1E676E" w14:textId="77777777">
      <w:pPr>
        <w:pStyle w:val="Default"/>
        <w:rPr>
          <w:b/>
        </w:rPr>
      </w:pPr>
    </w:p>
    <w:p w:rsidR="002A6FD5" w:rsidRDefault="002A6FD5" w14:paraId="3B72A839" w14:textId="77777777">
      <w:pPr>
        <w:pStyle w:val="Default"/>
        <w:rPr>
          <w:b/>
        </w:rPr>
      </w:pPr>
    </w:p>
    <w:p w:rsidR="002A6FD5" w:rsidRDefault="002A6FD5" w14:paraId="38AC7490" w14:textId="77777777">
      <w:pPr>
        <w:pStyle w:val="Default"/>
        <w:rPr>
          <w:b/>
        </w:rPr>
      </w:pPr>
    </w:p>
    <w:p w:rsidR="00D7027F" w:rsidRDefault="00D7027F" w14:paraId="0E7C8610" w14:textId="77777777">
      <w:pPr>
        <w:pStyle w:val="Default"/>
        <w:rPr>
          <w:b/>
        </w:rPr>
      </w:pPr>
    </w:p>
    <w:p w:rsidR="00D7027F" w:rsidP="25379010" w:rsidRDefault="00D7027F" w14:paraId="75C3B623" w14:textId="77777777">
      <w:pPr>
        <w:pStyle w:val="Default"/>
        <w:rPr>
          <w:b/>
          <w:bCs/>
        </w:rPr>
      </w:pPr>
    </w:p>
    <w:tbl>
      <w:tblPr>
        <w:tblStyle w:val="TableGrid"/>
        <w:tblpPr w:leftFromText="180" w:rightFromText="180" w:vertAnchor="text" w:horzAnchor="margin" w:tblpY="140"/>
        <w:tblW w:w="8837" w:type="dxa"/>
        <w:tblLook w:val="04A0" w:firstRow="1" w:lastRow="0" w:firstColumn="1" w:lastColumn="0" w:noHBand="0" w:noVBand="1"/>
      </w:tblPr>
      <w:tblGrid>
        <w:gridCol w:w="1980"/>
        <w:gridCol w:w="1167"/>
        <w:gridCol w:w="310"/>
        <w:gridCol w:w="2390"/>
        <w:gridCol w:w="2990"/>
      </w:tblGrid>
      <w:tr w:rsidR="002821A0" w:rsidTr="386CC4FC" w14:paraId="608B37B7" w14:textId="77777777">
        <w:trPr>
          <w:trHeight w:val="294"/>
        </w:trPr>
        <w:tc>
          <w:tcPr>
            <w:tcW w:w="1980" w:type="dxa"/>
            <w:tcMar/>
          </w:tcPr>
          <w:p w:rsidR="002821A0" w:rsidP="002821A0" w:rsidRDefault="002821A0" w14:paraId="5CC28F71" w14:textId="77777777">
            <w:pPr>
              <w:ind w:right="-613"/>
              <w:rPr>
                <w:rFonts w:eastAsia="Calibri"/>
                <w:b/>
              </w:rPr>
            </w:pPr>
            <w:r>
              <w:rPr>
                <w:rFonts w:eastAsia="Calibri"/>
                <w:b/>
              </w:rPr>
              <w:t>Policy Date:</w:t>
            </w:r>
          </w:p>
        </w:tc>
        <w:tc>
          <w:tcPr>
            <w:tcW w:w="1167" w:type="dxa"/>
            <w:tcMar/>
          </w:tcPr>
          <w:p w:rsidRPr="00E71AD6" w:rsidR="002821A0" w:rsidP="3508FD16" w:rsidRDefault="002821A0" w14:paraId="2F05CDE0" w14:textId="5AF88E65">
            <w:pPr>
              <w:pStyle w:val="Normal"/>
              <w:suppressLineNumbers w:val="0"/>
              <w:bidi w:val="0"/>
              <w:spacing w:before="0" w:beforeAutospacing="off" w:after="0" w:afterAutospacing="off" w:line="240" w:lineRule="auto"/>
              <w:ind w:left="0" w:right="-108"/>
              <w:jc w:val="left"/>
            </w:pPr>
            <w:r w:rsidRPr="3508FD16" w:rsidR="6EBBC74F">
              <w:rPr>
                <w:rFonts w:eastAsia="Calibri"/>
              </w:rPr>
              <w:t>November 2025</w:t>
            </w:r>
          </w:p>
        </w:tc>
        <w:tc>
          <w:tcPr>
            <w:tcW w:w="310" w:type="dxa"/>
            <w:vMerge w:val="restart"/>
            <w:tcMar/>
          </w:tcPr>
          <w:p w:rsidR="002821A0" w:rsidP="002821A0" w:rsidRDefault="002821A0" w14:paraId="0CB7CC77" w14:textId="77777777">
            <w:pPr>
              <w:ind w:right="-613"/>
              <w:rPr>
                <w:rFonts w:eastAsia="Calibri"/>
              </w:rPr>
            </w:pPr>
          </w:p>
        </w:tc>
        <w:tc>
          <w:tcPr>
            <w:tcW w:w="5380" w:type="dxa"/>
            <w:gridSpan w:val="2"/>
            <w:tcMar/>
          </w:tcPr>
          <w:p w:rsidR="002821A0" w:rsidP="002821A0" w:rsidRDefault="002821A0" w14:paraId="022BACA7" w14:textId="77777777">
            <w:pPr>
              <w:ind w:right="-613"/>
              <w:rPr>
                <w:rFonts w:eastAsia="Calibri"/>
              </w:rPr>
            </w:pPr>
            <w:r>
              <w:rPr>
                <w:rFonts w:eastAsia="Calibri"/>
                <w:b/>
              </w:rPr>
              <w:t>Version:</w:t>
            </w:r>
            <w:r>
              <w:rPr>
                <w:rFonts w:eastAsia="Calibri"/>
              </w:rPr>
              <w:t xml:space="preserve"> 1</w:t>
            </w:r>
          </w:p>
        </w:tc>
      </w:tr>
      <w:tr w:rsidR="002821A0" w:rsidTr="386CC4FC" w14:paraId="357C751B" w14:textId="77777777">
        <w:trPr>
          <w:trHeight w:val="704"/>
        </w:trPr>
        <w:tc>
          <w:tcPr>
            <w:tcW w:w="1980" w:type="dxa"/>
            <w:tcMar/>
          </w:tcPr>
          <w:p w:rsidR="002821A0" w:rsidP="002821A0" w:rsidRDefault="002821A0" w14:paraId="57E55866" w14:textId="77777777">
            <w:pPr>
              <w:ind w:right="-613"/>
              <w:rPr>
                <w:rFonts w:eastAsia="Calibri"/>
                <w:b/>
              </w:rPr>
            </w:pPr>
            <w:r>
              <w:rPr>
                <w:rFonts w:eastAsia="Calibri"/>
                <w:b/>
              </w:rPr>
              <w:t>Policy Review Date:</w:t>
            </w:r>
          </w:p>
        </w:tc>
        <w:tc>
          <w:tcPr>
            <w:tcW w:w="1167" w:type="dxa"/>
            <w:tcMar/>
          </w:tcPr>
          <w:p w:rsidRPr="00E71AD6" w:rsidR="002821A0" w:rsidP="002821A0" w:rsidRDefault="002821A0" w14:paraId="147D27A2" w14:textId="0A625DED">
            <w:pPr>
              <w:ind w:right="-108"/>
              <w:rPr>
                <w:rFonts w:eastAsia="Calibri"/>
              </w:rPr>
            </w:pPr>
            <w:r w:rsidRPr="3508FD16" w:rsidR="3D9E81DD">
              <w:rPr>
                <w:rFonts w:eastAsia="Calibri"/>
              </w:rPr>
              <w:t>November</w:t>
            </w:r>
            <w:r w:rsidRPr="3508FD16" w:rsidR="03628E22">
              <w:rPr>
                <w:rFonts w:eastAsia="Calibri"/>
              </w:rPr>
              <w:t>202</w:t>
            </w:r>
            <w:r w:rsidRPr="3508FD16" w:rsidR="4EF07D89">
              <w:rPr>
                <w:rFonts w:eastAsia="Calibri"/>
              </w:rPr>
              <w:t>6</w:t>
            </w:r>
          </w:p>
        </w:tc>
        <w:tc>
          <w:tcPr>
            <w:tcW w:w="310" w:type="dxa"/>
            <w:vMerge/>
            <w:tcMar/>
          </w:tcPr>
          <w:p w:rsidR="002821A0" w:rsidP="002821A0" w:rsidRDefault="002821A0" w14:paraId="20663EE1" w14:textId="77777777">
            <w:pPr>
              <w:ind w:right="-613"/>
              <w:rPr>
                <w:rFonts w:eastAsia="Calibri"/>
              </w:rPr>
            </w:pPr>
          </w:p>
        </w:tc>
        <w:tc>
          <w:tcPr>
            <w:tcW w:w="2390" w:type="dxa"/>
            <w:tcMar/>
          </w:tcPr>
          <w:p w:rsidR="002821A0" w:rsidP="002821A0" w:rsidRDefault="002821A0" w14:paraId="0D870D17" w14:textId="77777777">
            <w:pPr>
              <w:ind w:right="-108"/>
              <w:rPr>
                <w:rFonts w:eastAsia="Calibri"/>
              </w:rPr>
            </w:pPr>
            <w:r>
              <w:rPr>
                <w:rFonts w:eastAsia="Calibri"/>
              </w:rPr>
              <w:t>Headteacher:</w:t>
            </w:r>
          </w:p>
          <w:p w:rsidR="002821A0" w:rsidP="002821A0" w:rsidRDefault="002821A0" w14:paraId="110DEC8C" w14:textId="77777777">
            <w:pPr>
              <w:ind w:right="-108"/>
            </w:pPr>
            <w:r w:rsidRPr="5EC0611F">
              <w:rPr>
                <w:rFonts w:eastAsia="Calibri"/>
              </w:rPr>
              <w:t>Nitash Odedra</w:t>
            </w:r>
          </w:p>
        </w:tc>
        <w:tc>
          <w:tcPr>
            <w:tcW w:w="2990" w:type="dxa"/>
            <w:tcMar/>
          </w:tcPr>
          <w:p w:rsidR="002821A0" w:rsidP="002821A0" w:rsidRDefault="002821A0" w14:paraId="5E386B62" w14:textId="77777777">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2821A0" w:rsidTr="386CC4FC" w14:paraId="1B68E21F" w14:textId="77777777">
        <w:trPr>
          <w:trHeight w:val="294"/>
        </w:trPr>
        <w:tc>
          <w:tcPr>
            <w:tcW w:w="8837" w:type="dxa"/>
            <w:gridSpan w:val="5"/>
            <w:tcMar/>
          </w:tcPr>
          <w:p w:rsidR="002821A0" w:rsidP="002821A0" w:rsidRDefault="002821A0" w14:paraId="02A552DF" w14:textId="77777777">
            <w:pPr>
              <w:ind w:right="176"/>
              <w:rPr>
                <w:rFonts w:eastAsia="Calibri"/>
              </w:rPr>
            </w:pPr>
            <w:r>
              <w:rPr>
                <w:rFonts w:eastAsia="Calibri"/>
                <w:b/>
              </w:rPr>
              <w:t>Ratified by Governing Body:</w:t>
            </w:r>
          </w:p>
        </w:tc>
      </w:tr>
      <w:tr w:rsidR="002821A0" w:rsidTr="386CC4FC" w14:paraId="3AFE451B" w14:textId="77777777">
        <w:trPr>
          <w:trHeight w:val="1230"/>
        </w:trPr>
        <w:tc>
          <w:tcPr>
            <w:tcW w:w="3457" w:type="dxa"/>
            <w:gridSpan w:val="3"/>
            <w:tcMar/>
          </w:tcPr>
          <w:p w:rsidR="002821A0" w:rsidP="002821A0" w:rsidRDefault="002821A0" w14:paraId="21B78014" w14:textId="77777777">
            <w:pPr>
              <w:ind w:right="-108"/>
              <w:rPr>
                <w:rFonts w:eastAsia="Calibri"/>
              </w:rPr>
            </w:pPr>
            <w:r>
              <w:rPr>
                <w:rFonts w:eastAsia="Calibri"/>
              </w:rPr>
              <w:t>Chair of Governors: Sue Welford</w:t>
            </w:r>
          </w:p>
        </w:tc>
        <w:tc>
          <w:tcPr>
            <w:tcW w:w="5380" w:type="dxa"/>
            <w:gridSpan w:val="2"/>
            <w:tcMar/>
          </w:tcPr>
          <w:p w:rsidR="002821A0" w:rsidP="002821A0" w:rsidRDefault="002821A0" w14:paraId="17B94E51" w14:textId="70438C45">
            <w:pPr>
              <w:ind w:right="-108"/>
              <w:rPr>
                <w:rFonts w:eastAsia="Calibri"/>
              </w:rPr>
            </w:pPr>
            <w:r w:rsidR="6768CBE3">
              <w:drawing>
                <wp:inline wp14:editId="43C3BFF8" wp14:anchorId="01894B3E">
                  <wp:extent cx="969796" cy="409260"/>
                  <wp:effectExtent l="0" t="0" r="0" b="0"/>
                  <wp:docPr id="2044976541" name="Picture 32" descr="A close up of a antenna&#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xmlns:r="http://schemas.openxmlformats.org/officeDocument/2006/relationships" r:embed="rId13" r:link="rId14">
                            <a:extLst>
                              <a:ext uri="{28A0092B-C50C-407E-A947-70E740481C1C}">
                                <a14:useLocalDpi xmlns:a14="http://schemas.microsoft.com/office/drawing/2010/main"/>
                              </a:ext>
                            </a:extLst>
                          </a:blip>
                          <a:srcRect/>
                          <a:stretch>
                            <a:fillRect/>
                          </a:stretch>
                        </pic:blipFill>
                        <pic:spPr bwMode="auto">
                          <a:xfrm rot="0">
                            <a:off x="0" y="0"/>
                            <a:ext cx="969796" cy="409260"/>
                          </a:xfrm>
                          <a:prstGeom prst="rect">
                            <a:avLst/>
                          </a:prstGeom>
                          <a:noFill/>
                          <a:ln>
                            <a:noFill/>
                          </a:ln>
                        </pic:spPr>
                      </pic:pic>
                    </a:graphicData>
                  </a:graphic>
                </wp:inline>
              </w:drawing>
            </w:r>
            <w:r w:rsidR="6A6D223E">
              <w:rPr>
                <w:rFonts w:eastAsia="Calibri"/>
              </w:rPr>
              <w:t xml:space="preserve">   </w:t>
            </w:r>
          </w:p>
        </w:tc>
      </w:tr>
      <w:bookmarkEnd w:id="0"/>
    </w:tbl>
    <w:p w:rsidR="386CC4FC" w:rsidRDefault="386CC4FC" w14:paraId="25ED4D98" w14:textId="33FBB5B0"/>
    <w:p w:rsidR="00AB32B6" w:rsidP="0C1C48C0" w:rsidRDefault="00AB32B6" w14:paraId="720E90D5" w14:textId="77777777" w14:noSpellErr="1">
      <w:pPr>
        <w:pStyle w:val="Default"/>
        <w:rPr>
          <w:b w:val="1"/>
          <w:bCs w:val="1"/>
        </w:rPr>
      </w:pPr>
    </w:p>
    <w:p w:rsidR="0C1C48C0" w:rsidP="0C1C48C0" w:rsidRDefault="0C1C48C0" w14:paraId="79A1910E" w14:textId="3CB86EAB">
      <w:pPr>
        <w:pStyle w:val="Default"/>
        <w:rPr>
          <w:b w:val="1"/>
          <w:bCs w:val="1"/>
        </w:rPr>
      </w:pPr>
    </w:p>
    <w:p w:rsidR="0C1C48C0" w:rsidP="0C1C48C0" w:rsidRDefault="0C1C48C0" w14:paraId="0BF616F8" w14:textId="6D6DEAAD">
      <w:pPr>
        <w:pStyle w:val="Default"/>
        <w:rPr>
          <w:b w:val="1"/>
          <w:bCs w:val="1"/>
        </w:rPr>
      </w:pPr>
    </w:p>
    <w:p w:rsidR="0C1C48C0" w:rsidP="0C1C48C0" w:rsidRDefault="0C1C48C0" w14:paraId="143AEAB4" w14:textId="32B5866B">
      <w:pPr>
        <w:pStyle w:val="Default"/>
        <w:rPr>
          <w:b w:val="1"/>
          <w:bCs w:val="1"/>
        </w:rPr>
      </w:pPr>
    </w:p>
    <w:p w:rsidR="0C1C48C0" w:rsidP="0C1C48C0" w:rsidRDefault="0C1C48C0" w14:paraId="73DAD97B" w14:textId="01940309">
      <w:pPr>
        <w:pStyle w:val="Default"/>
        <w:rPr>
          <w:b w:val="1"/>
          <w:bCs w:val="1"/>
        </w:rPr>
      </w:pPr>
    </w:p>
    <w:p w:rsidR="0C1C48C0" w:rsidP="0C1C48C0" w:rsidRDefault="0C1C48C0" w14:paraId="451205AC" w14:textId="5F36A38C">
      <w:pPr>
        <w:pStyle w:val="Default"/>
        <w:rPr>
          <w:b w:val="1"/>
          <w:bCs w:val="1"/>
        </w:rPr>
      </w:pPr>
    </w:p>
    <w:p w:rsidR="0C1C48C0" w:rsidP="0C1C48C0" w:rsidRDefault="0C1C48C0" w14:paraId="5D5BE828" w14:textId="42D0F705">
      <w:pPr>
        <w:spacing w:line="276" w:lineRule="auto"/>
      </w:pPr>
    </w:p>
    <w:p w:rsidR="45DB21C2" w:rsidP="0C1C48C0" w:rsidRDefault="45DB21C2" w14:paraId="0CDD5057" w14:textId="653E1936">
      <w:pPr>
        <w:spacing w:before="0" w:beforeAutospacing="off" w:after="200" w:afterAutospacing="off" w:line="276" w:lineRule="auto"/>
      </w:pPr>
      <w:r w:rsidRPr="3508FD16" w:rsidR="45DB21C2">
        <w:rPr>
          <w:rFonts w:ascii="Calibri" w:hAnsi="Calibri" w:eastAsia="Calibri" w:cs="Calibri"/>
          <w:noProof w:val="0"/>
          <w:sz w:val="22"/>
          <w:szCs w:val="22"/>
          <w:lang w:val="en-US"/>
        </w:rPr>
        <w:t xml:space="preserve"> </w:t>
      </w:r>
    </w:p>
    <w:p w:rsidR="389E043B" w:rsidP="3508FD16" w:rsidRDefault="389E043B" w14:paraId="0E1B5D19" w14:textId="6604AF02">
      <w:pPr>
        <w:spacing w:before="0" w:beforeAutospacing="off" w:after="0" w:afterAutospacing="off" w:line="360" w:lineRule="auto"/>
      </w:pPr>
      <w:r w:rsidRPr="3508FD16" w:rsidR="389E043B">
        <w:rPr>
          <w:rFonts w:ascii="Calibri" w:hAnsi="Calibri" w:eastAsia="Calibri" w:cs="Calibri"/>
          <w:b w:val="1"/>
          <w:bCs w:val="1"/>
          <w:noProof w:val="0"/>
          <w:color w:val="000000" w:themeColor="text1" w:themeTint="FF" w:themeShade="FF"/>
          <w:sz w:val="24"/>
          <w:szCs w:val="24"/>
          <w:lang w:val="en-US"/>
        </w:rPr>
        <w:t>Rushey Mead Primary School</w:t>
      </w:r>
    </w:p>
    <w:p w:rsidR="389E043B" w:rsidP="3508FD16" w:rsidRDefault="389E043B" w14:paraId="0FE86701" w14:textId="347B07DF">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Rushey Mead Primary School is committed to providing equal opportunities for all, regardless of race, faith, gender or capability in all aspects of school.  We promote self and mutual respect and a caring and non-judgemental attitude throughout school.</w:t>
      </w:r>
    </w:p>
    <w:p w:rsidR="389E043B" w:rsidP="3508FD16" w:rsidRDefault="389E043B" w14:paraId="6358A6B3" w14:textId="779130A4">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291A5CD9" w14:textId="7783B6AB">
      <w:pPr>
        <w:spacing w:before="0" w:beforeAutospacing="off" w:after="0" w:afterAutospacing="off" w:line="360" w:lineRule="auto"/>
      </w:pPr>
      <w:r w:rsidRPr="3508FD16" w:rsidR="389E043B">
        <w:rPr>
          <w:rFonts w:ascii="Calibri" w:hAnsi="Calibri" w:eastAsia="Calibri" w:cs="Calibri"/>
          <w:b w:val="1"/>
          <w:bCs w:val="1"/>
          <w:noProof w:val="0"/>
          <w:color w:val="000000" w:themeColor="text1" w:themeTint="FF" w:themeShade="FF"/>
          <w:sz w:val="24"/>
          <w:szCs w:val="24"/>
          <w:lang w:val="en-US"/>
        </w:rPr>
        <w:t xml:space="preserve">Introduction </w:t>
      </w:r>
    </w:p>
    <w:p w:rsidR="389E043B" w:rsidP="3508FD16" w:rsidRDefault="389E043B" w14:paraId="7A198ABE" w14:textId="4D9D6AD6">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The purpose of this policy is: </w:t>
      </w:r>
    </w:p>
    <w:p w:rsidR="389E043B" w:rsidP="3508FD16" w:rsidRDefault="389E043B" w14:paraId="44A8B515" w14:textId="1C4D8B3E">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To safeguard the rights and promote the best interests of the children </w:t>
      </w:r>
    </w:p>
    <w:p w:rsidR="389E043B" w:rsidP="3508FD16" w:rsidRDefault="389E043B" w14:paraId="07B046F6" w14:textId="739E0310">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To ensure children are treated with sensitivity and respect, and in such a way that their experience of intimate care is a positive one </w:t>
      </w:r>
    </w:p>
    <w:p w:rsidR="389E043B" w:rsidP="3508FD16" w:rsidRDefault="389E043B" w14:paraId="343790A4" w14:textId="3DB33999">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To safeguard adults required to operate in sensitive situations </w:t>
      </w:r>
    </w:p>
    <w:p w:rsidR="389E043B" w:rsidP="3508FD16" w:rsidRDefault="389E043B" w14:paraId="2C160FC1" w14:textId="597F0AFC">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To raise awareness and provide a clear procedure for intimate care </w:t>
      </w:r>
    </w:p>
    <w:p w:rsidR="389E043B" w:rsidP="3508FD16" w:rsidRDefault="389E043B" w14:paraId="750CC6A3" w14:textId="46FA2AD7">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To inform parents/carers in how intimate care is administered </w:t>
      </w:r>
    </w:p>
    <w:p w:rsidR="389E043B" w:rsidP="3508FD16" w:rsidRDefault="389E043B" w14:paraId="0C32AD18" w14:textId="0EA55FB6">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To ensure parents/carers are consulted in the intimate care of their children </w:t>
      </w:r>
    </w:p>
    <w:p w:rsidR="389E043B" w:rsidP="3508FD16" w:rsidRDefault="389E043B" w14:paraId="31D1A164" w14:textId="2A22E3FB">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50BE5511" w14:textId="6D412589">
      <w:pPr>
        <w:spacing w:before="0" w:beforeAutospacing="off" w:after="0" w:afterAutospacing="off" w:line="360" w:lineRule="auto"/>
      </w:pPr>
      <w:r w:rsidRPr="3508FD16" w:rsidR="389E043B">
        <w:rPr>
          <w:rFonts w:ascii="Calibri" w:hAnsi="Calibri" w:eastAsia="Calibri" w:cs="Calibri"/>
          <w:b w:val="1"/>
          <w:bCs w:val="1"/>
          <w:noProof w:val="0"/>
          <w:color w:val="000000" w:themeColor="text1" w:themeTint="FF" w:themeShade="FF"/>
          <w:sz w:val="24"/>
          <w:szCs w:val="24"/>
          <w:lang w:val="en-US"/>
        </w:rPr>
        <w:t xml:space="preserve">Principles </w:t>
      </w:r>
    </w:p>
    <w:p w:rsidR="389E043B" w:rsidP="3508FD16" w:rsidRDefault="389E043B" w14:paraId="528BA82E" w14:textId="516F9B88">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It is essential that every child is treated as an individual and that care is given as gently and as sensitively as possible.  As far as possible, the child should be allowed to exercise choice and should be encouraged to have a positive image of his/her own body. It is important for staff to bear in mind how they would feel in the child’s position. Given the right approach, intimate care can provide opportunities to teach children about the value of their own bodies, to develop safety skills and to enhance their self-esteem. Parents and staff should be aware that matters concerning intimate care will be dealt with confidentially and sensitively and that the young person’s right to privacy and dignity is maintained at all times. </w:t>
      </w:r>
    </w:p>
    <w:p w:rsidR="389E043B" w:rsidP="3508FD16" w:rsidRDefault="389E043B" w14:paraId="0CEE6D73" w14:textId="690A1DAD">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56F69709" w14:textId="41E5872D">
      <w:pPr>
        <w:spacing w:before="0" w:beforeAutospacing="off" w:after="0" w:afterAutospacing="off" w:line="360" w:lineRule="auto"/>
      </w:pPr>
      <w:r w:rsidRPr="3508FD16" w:rsidR="389E043B">
        <w:rPr>
          <w:rFonts w:ascii="Calibri" w:hAnsi="Calibri" w:eastAsia="Calibri" w:cs="Calibri"/>
          <w:b w:val="1"/>
          <w:bCs w:val="1"/>
          <w:noProof w:val="0"/>
          <w:color w:val="000000" w:themeColor="text1" w:themeTint="FF" w:themeShade="FF"/>
          <w:sz w:val="24"/>
          <w:szCs w:val="24"/>
          <w:lang w:val="en-US"/>
        </w:rPr>
        <w:t xml:space="preserve">Definition </w:t>
      </w:r>
    </w:p>
    <w:p w:rsidR="389E043B" w:rsidP="3508FD16" w:rsidRDefault="389E043B" w14:paraId="08504742" w14:textId="423F456A">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Intimate care is one of the following: </w:t>
      </w:r>
    </w:p>
    <w:p w:rsidR="389E043B" w:rsidP="3508FD16" w:rsidRDefault="389E043B" w14:paraId="382C41CE" w14:textId="1B282202">
      <w:pPr>
        <w:pStyle w:val="ListParagraph"/>
        <w:numPr>
          <w:ilvl w:val="0"/>
          <w:numId w:val="32"/>
        </w:numPr>
        <w:spacing w:before="0" w:beforeAutospacing="off" w:after="0" w:afterAutospacing="off" w:line="360" w:lineRule="auto"/>
        <w:ind w:left="720" w:right="0" w:hanging="360"/>
        <w:rPr>
          <w:rFonts w:ascii="Calibri" w:hAnsi="Calibri" w:eastAsia="Calibri" w:cs="Calibri"/>
          <w:noProof w:val="0"/>
          <w:color w:val="000000" w:themeColor="text1" w:themeTint="FF" w:themeShade="FF"/>
          <w:sz w:val="24"/>
          <w:szCs w:val="24"/>
          <w:lang w:val="en-US"/>
        </w:rPr>
      </w:pPr>
      <w:r w:rsidRPr="3508FD16" w:rsidR="389E043B">
        <w:rPr>
          <w:rFonts w:ascii="Calibri" w:hAnsi="Calibri" w:eastAsia="Calibri" w:cs="Calibri"/>
          <w:noProof w:val="0"/>
          <w:color w:val="000000" w:themeColor="text1" w:themeTint="FF" w:themeShade="FF"/>
          <w:sz w:val="24"/>
          <w:szCs w:val="24"/>
          <w:lang w:val="en-US"/>
        </w:rPr>
        <w:t xml:space="preserve">Assisting a pupil requiring medical care, who is not able to carry this out unaided </w:t>
      </w:r>
    </w:p>
    <w:p w:rsidR="389E043B" w:rsidP="3508FD16" w:rsidRDefault="389E043B" w14:paraId="2E727B63" w14:textId="4C285C65">
      <w:pPr>
        <w:pStyle w:val="ListParagraph"/>
        <w:numPr>
          <w:ilvl w:val="0"/>
          <w:numId w:val="32"/>
        </w:numPr>
        <w:spacing w:before="0" w:beforeAutospacing="off" w:after="0" w:afterAutospacing="off" w:line="360" w:lineRule="auto"/>
        <w:ind w:left="720" w:right="0" w:hanging="360"/>
        <w:rPr>
          <w:rFonts w:ascii="Calibri" w:hAnsi="Calibri" w:eastAsia="Calibri" w:cs="Calibri"/>
          <w:noProof w:val="0"/>
          <w:color w:val="000000" w:themeColor="text1" w:themeTint="FF" w:themeShade="FF"/>
          <w:sz w:val="24"/>
          <w:szCs w:val="24"/>
          <w:lang w:val="en-US"/>
        </w:rPr>
      </w:pPr>
      <w:r w:rsidRPr="3508FD16" w:rsidR="389E043B">
        <w:rPr>
          <w:rFonts w:ascii="Calibri" w:hAnsi="Calibri" w:eastAsia="Calibri" w:cs="Calibri"/>
          <w:noProof w:val="0"/>
          <w:color w:val="000000" w:themeColor="text1" w:themeTint="FF" w:themeShade="FF"/>
          <w:sz w:val="24"/>
          <w:szCs w:val="24"/>
          <w:lang w:val="en-US"/>
        </w:rPr>
        <w:t>Cleaning a pupil who has soiled him/herself, has vomited or feels unwell</w:t>
      </w:r>
    </w:p>
    <w:p w:rsidR="389E043B" w:rsidP="3508FD16" w:rsidRDefault="389E043B" w14:paraId="501E6A18" w14:textId="1C16C3A3">
      <w:pPr>
        <w:pStyle w:val="ListParagraph"/>
        <w:numPr>
          <w:ilvl w:val="0"/>
          <w:numId w:val="32"/>
        </w:numPr>
        <w:spacing w:before="0" w:beforeAutospacing="off" w:after="0" w:afterAutospacing="off" w:line="360" w:lineRule="auto"/>
        <w:ind w:left="720" w:right="0" w:hanging="360"/>
        <w:rPr>
          <w:rFonts w:ascii="Calibri" w:hAnsi="Calibri" w:eastAsia="Calibri" w:cs="Calibri"/>
          <w:noProof w:val="0"/>
          <w:color w:val="000000" w:themeColor="text1" w:themeTint="FF" w:themeShade="FF"/>
          <w:sz w:val="24"/>
          <w:szCs w:val="24"/>
          <w:lang w:val="en-US"/>
        </w:rPr>
      </w:pPr>
      <w:r w:rsidRPr="3508FD16" w:rsidR="389E043B">
        <w:rPr>
          <w:rFonts w:ascii="Calibri" w:hAnsi="Calibri" w:eastAsia="Calibri" w:cs="Calibri"/>
          <w:noProof w:val="0"/>
          <w:color w:val="000000" w:themeColor="text1" w:themeTint="FF" w:themeShade="FF"/>
          <w:sz w:val="24"/>
          <w:szCs w:val="24"/>
          <w:lang w:val="en-US"/>
        </w:rPr>
        <w:t xml:space="preserve">Provide care which is suitable to the age, gender and situation of the child (which may include dressing/ undressing or comforting a distressed child) </w:t>
      </w:r>
    </w:p>
    <w:p w:rsidR="389E043B" w:rsidP="3508FD16" w:rsidRDefault="389E043B" w14:paraId="4A52BE5C" w14:textId="5D55A29B">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If a child touches a member of staff in a way that makes him/her feel uncomfortable this can be gently but firmly discouraged in a way which communicates that the touch, rather than the child, is unacceptable. </w:t>
      </w:r>
    </w:p>
    <w:p w:rsidR="389E043B" w:rsidP="3508FD16" w:rsidRDefault="389E043B" w14:paraId="2605D664" w14:textId="2ADED941">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7EB20861" w14:textId="009FF6BE">
      <w:pPr>
        <w:spacing w:before="0" w:beforeAutospacing="off" w:after="0" w:afterAutospacing="off" w:line="360" w:lineRule="auto"/>
      </w:pPr>
      <w:r w:rsidRPr="3508FD16" w:rsidR="389E043B">
        <w:rPr>
          <w:rFonts w:ascii="Calibri" w:hAnsi="Calibri" w:eastAsia="Calibri" w:cs="Calibri"/>
          <w:b w:val="1"/>
          <w:bCs w:val="1"/>
          <w:noProof w:val="0"/>
          <w:color w:val="000000" w:themeColor="text1" w:themeTint="FF" w:themeShade="FF"/>
          <w:sz w:val="24"/>
          <w:szCs w:val="24"/>
          <w:lang w:val="en-US"/>
        </w:rPr>
        <w:t>Continence Issues</w:t>
      </w:r>
    </w:p>
    <w:p w:rsidR="389E043B" w:rsidP="3508FD16" w:rsidRDefault="389E043B" w14:paraId="513678A9" w14:textId="52E353C2">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In the event of a child soiling themselves, where appropriate, children are encouraged to clean themselves under the supervision of two adults and are given privacy away from other children in order to do this with dignity. Pre-moistened wipes and clean clothes are always available for children in school. Parents are informed if their child soils themselves.</w:t>
      </w:r>
    </w:p>
    <w:p w:rsidR="389E043B" w:rsidP="3508FD16" w:rsidRDefault="389E043B" w14:paraId="1BCEB8D2" w14:textId="1EFD451A">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6295C70E" w14:textId="088E3F84">
      <w:pPr>
        <w:spacing w:before="0" w:beforeAutospacing="off" w:after="0" w:afterAutospacing="off" w:line="360" w:lineRule="auto"/>
      </w:pPr>
      <w:r w:rsidRPr="3508FD16" w:rsidR="389E043B">
        <w:rPr>
          <w:rFonts w:ascii="Calibri" w:hAnsi="Calibri" w:eastAsia="Calibri" w:cs="Calibri"/>
          <w:b w:val="1"/>
          <w:bCs w:val="1"/>
          <w:noProof w:val="0"/>
          <w:color w:val="000000" w:themeColor="text1" w:themeTint="FF" w:themeShade="FF"/>
          <w:sz w:val="24"/>
          <w:szCs w:val="24"/>
          <w:lang w:val="en-US"/>
        </w:rPr>
        <w:t xml:space="preserve">Toilet Training </w:t>
      </w:r>
    </w:p>
    <w:p w:rsidR="389E043B" w:rsidP="3508FD16" w:rsidRDefault="389E043B" w14:paraId="5A0AEE48" w14:textId="6FC52068">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A number of children start school in Early Years Foundation Stage still wearing nappies or pull-ups and are not toilet trained. A toileting routine will be discussed and followed between school and parents in order for the child to toilet train themselves at school as quickly as possible.  </w:t>
      </w:r>
    </w:p>
    <w:p w:rsidR="389E043B" w:rsidP="3508FD16" w:rsidRDefault="389E043B" w14:paraId="156394F5" w14:textId="1BD7EB51">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5FD86C29" w14:textId="25909109">
      <w:pPr>
        <w:spacing w:before="0" w:beforeAutospacing="off" w:after="0" w:afterAutospacing="off" w:line="360" w:lineRule="auto"/>
      </w:pPr>
      <w:r w:rsidRPr="3508FD16" w:rsidR="389E043B">
        <w:rPr>
          <w:rFonts w:ascii="Calibri" w:hAnsi="Calibri" w:eastAsia="Calibri" w:cs="Calibri"/>
          <w:b w:val="1"/>
          <w:bCs w:val="1"/>
          <w:noProof w:val="0"/>
          <w:color w:val="000000" w:themeColor="text1" w:themeTint="FF" w:themeShade="FF"/>
          <w:sz w:val="24"/>
          <w:szCs w:val="24"/>
          <w:lang w:val="en-US"/>
        </w:rPr>
        <w:t xml:space="preserve">An Intimate Care Plan </w:t>
      </w:r>
    </w:p>
    <w:p w:rsidR="389E043B" w:rsidP="3508FD16" w:rsidRDefault="389E043B" w14:paraId="22E49D2F" w14:textId="4650C841">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In the event of a child having a medical condition whereby soiling may be part of a medical problem an intimate care plan will be drawn up by the school, professionals involved with the child and the parents. This plan should be signed by all involved in its formulation and reviewed on an annual basis or sooner should circumstances change. </w:t>
      </w:r>
    </w:p>
    <w:p w:rsidR="389E043B" w:rsidP="3508FD16" w:rsidRDefault="389E043B" w14:paraId="0E8A9ABF" w14:textId="0606E50A">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1D7876E9" w14:textId="587FBB6B">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In developing the plan the following should be considered: </w:t>
      </w:r>
    </w:p>
    <w:p w:rsidR="389E043B" w:rsidP="3508FD16" w:rsidRDefault="389E043B" w14:paraId="60D97F1A" w14:textId="48D0852D">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The importance of working towards independence </w:t>
      </w:r>
    </w:p>
    <w:p w:rsidR="389E043B" w:rsidP="3508FD16" w:rsidRDefault="389E043B" w14:paraId="4096EF02" w14:textId="412B1A24">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Arrangements for sports day, school performances, school trips, swimming etc. </w:t>
      </w:r>
    </w:p>
    <w:p w:rsidR="389E043B" w:rsidP="3508FD16" w:rsidRDefault="389E043B" w14:paraId="377D58C2" w14:textId="59B044CD">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Ensure that there is enough stock of equipment e.g. nappies, pull ups. </w:t>
      </w:r>
    </w:p>
    <w:p w:rsidR="389E043B" w:rsidP="3508FD16" w:rsidRDefault="389E043B" w14:paraId="0786AC2C" w14:textId="56CD5873">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Who will substitute in the absence of the appointed person. </w:t>
      </w:r>
    </w:p>
    <w:p w:rsidR="389E043B" w:rsidP="3508FD16" w:rsidRDefault="389E043B" w14:paraId="66171BEA" w14:textId="4428577B">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The child’s seating arrangements in class. </w:t>
      </w:r>
    </w:p>
    <w:p w:rsidR="389E043B" w:rsidP="3508FD16" w:rsidRDefault="389E043B" w14:paraId="79E50C39" w14:textId="50296F61">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A system for the child to leave class without disruption to the lesson </w:t>
      </w:r>
    </w:p>
    <w:p w:rsidR="389E043B" w:rsidP="3508FD16" w:rsidRDefault="389E043B" w14:paraId="2DA9F25D" w14:textId="7D8F4EBE">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Avoidance of missing the same lesson all year due to medical routines </w:t>
      </w:r>
    </w:p>
    <w:p w:rsidR="389E043B" w:rsidP="3508FD16" w:rsidRDefault="389E043B" w14:paraId="47E8D238" w14:textId="0E494689">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Awareness of a child’s discomfort which may affect learning </w:t>
      </w:r>
    </w:p>
    <w:p w:rsidR="389E043B" w:rsidP="3508FD16" w:rsidRDefault="389E043B" w14:paraId="052F4376" w14:textId="0B608C73">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Implications for PE, e.g. discreet clothing, additional time for changing </w:t>
      </w:r>
    </w:p>
    <w:p w:rsidR="389E043B" w:rsidP="3508FD16" w:rsidRDefault="389E043B" w14:paraId="06878591" w14:textId="298357B3">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Strategies for dealing with pressure from peers, e.g. teasing/bullying particularly if the child has an odour. </w:t>
      </w:r>
    </w:p>
    <w:p w:rsidR="389E043B" w:rsidP="3508FD16" w:rsidRDefault="389E043B" w14:paraId="14FD9A23" w14:textId="4092316D">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0FEEA9CE" w14:textId="6E8ACE02">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All plans will be clearly recorded to ensure clarity of expectation, roles and responsibilities. They will reflect all methods of communication including emergency procedures between home, school and the medical service. A procedure will also be included to explain how concerns arising from the intimate care process will be dealt with. </w:t>
      </w:r>
    </w:p>
    <w:p w:rsidR="389E043B" w:rsidP="3508FD16" w:rsidRDefault="389E043B" w14:paraId="542C56D5" w14:textId="397C93ED">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6780C6E7" w14:textId="2C632BD0">
      <w:pPr>
        <w:spacing w:before="0" w:beforeAutospacing="off" w:after="0" w:afterAutospacing="off" w:line="360" w:lineRule="auto"/>
      </w:pPr>
      <w:r w:rsidRPr="3508FD16" w:rsidR="389E043B">
        <w:rPr>
          <w:rFonts w:ascii="Calibri" w:hAnsi="Calibri" w:eastAsia="Calibri" w:cs="Calibri"/>
          <w:b w:val="1"/>
          <w:bCs w:val="1"/>
          <w:noProof w:val="0"/>
          <w:color w:val="000000" w:themeColor="text1" w:themeTint="FF" w:themeShade="FF"/>
          <w:sz w:val="24"/>
          <w:szCs w:val="24"/>
          <w:lang w:val="en-US"/>
        </w:rPr>
        <w:t xml:space="preserve">Staff Procedures and Hygiene </w:t>
      </w:r>
    </w:p>
    <w:p w:rsidR="389E043B" w:rsidP="3508FD16" w:rsidRDefault="389E043B" w14:paraId="5072E7B9" w14:textId="6C2C1ED5">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When touching a child staff should always be aware of the possibility of invading a child’s privacy and will respect the child’s wishes and feelings. </w:t>
      </w:r>
    </w:p>
    <w:p w:rsidR="389E043B" w:rsidP="3508FD16" w:rsidRDefault="389E043B" w14:paraId="7CDA8FA8" w14:textId="337A93F6">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If a child needs to be cleaned staff will make sure that: </w:t>
      </w:r>
    </w:p>
    <w:p w:rsidR="389E043B" w:rsidP="3508FD16" w:rsidRDefault="389E043B" w14:paraId="68036E53" w14:textId="31734022">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Protective gloves are worn </w:t>
      </w:r>
    </w:p>
    <w:p w:rsidR="389E043B" w:rsidP="3508FD16" w:rsidRDefault="389E043B" w14:paraId="7A6FE703" w14:textId="1FAD20E0">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The procedure is discussed in a friendly and reassuring way with the child throughout the process. </w:t>
      </w:r>
    </w:p>
    <w:p w:rsidR="389E043B" w:rsidP="3508FD16" w:rsidRDefault="389E043B" w14:paraId="54948602" w14:textId="25400DA5">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The child is encouraged to care for him/herself as far as possible </w:t>
      </w:r>
    </w:p>
    <w:p w:rsidR="389E043B" w:rsidP="3508FD16" w:rsidRDefault="389E043B" w14:paraId="712A4357" w14:textId="56A4476C">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Physical contact is kept to the minimum possible to carry out the necessary cleaning </w:t>
      </w:r>
    </w:p>
    <w:p w:rsidR="389E043B" w:rsidP="3508FD16" w:rsidRDefault="389E043B" w14:paraId="4BE72348" w14:textId="1C378E36">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Privacy is given appropriate to the child’s age and situation. </w:t>
      </w:r>
    </w:p>
    <w:p w:rsidR="389E043B" w:rsidP="3508FD16" w:rsidRDefault="389E043B" w14:paraId="4AB55F5E" w14:textId="4DD75ED4">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Any soiling that can be is flushed down the toilet, nappies are disposed of into the appropriate sanitary bin </w:t>
      </w:r>
    </w:p>
    <w:p w:rsidR="389E043B" w:rsidP="3508FD16" w:rsidRDefault="389E043B" w14:paraId="2E14AEC5" w14:textId="27CC8964">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Soiled clothing is put into a plastic bag, unwashed and sent home with the child. </w:t>
      </w:r>
    </w:p>
    <w:p w:rsidR="389E043B" w:rsidP="3508FD16" w:rsidRDefault="389E043B" w14:paraId="49511A5A" w14:textId="01807CB8">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3CC7A47E" w14:textId="3257D384">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Members of staff need to have regard to the danger of allegations being made against them and take precautions to avoid this risk: </w:t>
      </w:r>
    </w:p>
    <w:p w:rsidR="389E043B" w:rsidP="3508FD16" w:rsidRDefault="389E043B" w14:paraId="331A3AF5" w14:textId="6EDC4E37">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Having a second member of staff with them </w:t>
      </w:r>
    </w:p>
    <w:p w:rsidR="389E043B" w:rsidP="3508FD16" w:rsidRDefault="389E043B" w14:paraId="0600D61D" w14:textId="7A85B5BD">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Allowing the child a choice in the sequence of care </w:t>
      </w:r>
    </w:p>
    <w:p w:rsidR="389E043B" w:rsidP="3508FD16" w:rsidRDefault="389E043B" w14:paraId="15A07561" w14:textId="2CDC003D">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Being aware of and responsive to the child’s reactions. </w:t>
      </w:r>
    </w:p>
    <w:p w:rsidR="389E043B" w:rsidP="3508FD16" w:rsidRDefault="389E043B" w14:paraId="413FE0BF" w14:textId="215509F0">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26EC97DE" w14:textId="63673F4A">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Children in the school are safeguarded as no member of staff, student or volunteer can have access to the school without a Criminal Records Bureau check being in place. However, students may be used as the second adult in an emergency, but a volunteer should not be used to </w:t>
      </w:r>
      <w:r w:rsidRPr="3508FD16" w:rsidR="389E043B">
        <w:rPr>
          <w:rFonts w:ascii="Calibri" w:hAnsi="Calibri" w:eastAsia="Calibri" w:cs="Calibri"/>
          <w:noProof w:val="0"/>
          <w:color w:val="000000" w:themeColor="text1" w:themeTint="FF" w:themeShade="FF"/>
          <w:sz w:val="24"/>
          <w:szCs w:val="24"/>
          <w:lang w:val="en-US"/>
        </w:rPr>
        <w:t>assist</w:t>
      </w:r>
      <w:r w:rsidRPr="3508FD16" w:rsidR="389E043B">
        <w:rPr>
          <w:rFonts w:ascii="Calibri" w:hAnsi="Calibri" w:eastAsia="Calibri" w:cs="Calibri"/>
          <w:noProof w:val="0"/>
          <w:color w:val="000000" w:themeColor="text1" w:themeTint="FF" w:themeShade="FF"/>
          <w:sz w:val="24"/>
          <w:szCs w:val="24"/>
          <w:lang w:val="en-US"/>
        </w:rPr>
        <w:t xml:space="preserve"> or be the second person when staff are dealing with intimate care. </w:t>
      </w:r>
    </w:p>
    <w:p w:rsidR="389E043B" w:rsidP="3508FD16" w:rsidRDefault="389E043B" w14:paraId="22391E5B" w14:textId="619E012A">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3003AB09" w14:textId="08E3ECAA">
      <w:pPr>
        <w:spacing w:before="0" w:beforeAutospacing="off" w:after="0" w:afterAutospacing="off" w:line="360" w:lineRule="auto"/>
      </w:pPr>
      <w:r w:rsidRPr="3508FD16" w:rsidR="389E043B">
        <w:rPr>
          <w:rFonts w:ascii="Calibri" w:hAnsi="Calibri" w:eastAsia="Calibri" w:cs="Calibri"/>
          <w:b w:val="1"/>
          <w:bCs w:val="1"/>
          <w:noProof w:val="0"/>
          <w:color w:val="000000" w:themeColor="text1" w:themeTint="FF" w:themeShade="FF"/>
          <w:sz w:val="24"/>
          <w:szCs w:val="24"/>
          <w:lang w:val="en-US"/>
        </w:rPr>
        <w:t xml:space="preserve">Staff Professional Development </w:t>
      </w:r>
    </w:p>
    <w:p w:rsidR="389E043B" w:rsidP="3508FD16" w:rsidRDefault="389E043B" w14:paraId="3093182B" w14:textId="5296211A">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Staff will receive training in good working practices which comply with Health and Safety policies as and when needed</w:t>
      </w:r>
    </w:p>
    <w:p w:rsidR="389E043B" w:rsidP="3508FD16" w:rsidRDefault="389E043B" w14:paraId="28E26DC8" w14:textId="14C6B3AE">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All staff receive child protection/safeguarding training on an annual basis</w:t>
      </w:r>
    </w:p>
    <w:p w:rsidR="389E043B" w:rsidP="3508FD16" w:rsidRDefault="389E043B" w14:paraId="6CF30FC6" w14:textId="1BEF96FA">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Staff will be trained in the specific types of intimate care that they carry out and fully understand the intimate care policy and guidelines within the context of their work as and when needed</w:t>
      </w:r>
    </w:p>
    <w:p w:rsidR="389E043B" w:rsidP="3508FD16" w:rsidRDefault="389E043B" w14:paraId="59D358CE" w14:textId="47C8BCFD">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Staff will receive moving and handling training as and when needed</w:t>
      </w:r>
    </w:p>
    <w:p w:rsidR="389E043B" w:rsidP="3508FD16" w:rsidRDefault="389E043B" w14:paraId="3F567B89" w14:textId="723631B2">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Whole school training should foster a culture of good practice and a whole school approach to intimate care. </w:t>
      </w:r>
    </w:p>
    <w:p w:rsidR="389E043B" w:rsidP="3508FD16" w:rsidRDefault="389E043B" w14:paraId="5B2D67CC" w14:textId="3A066007">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4A41D570" w14:textId="06B1CA55">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The following guidelines will be used in training appropriate staff and those identified to support intimate care. </w:t>
      </w:r>
    </w:p>
    <w:p w:rsidR="389E043B" w:rsidP="3508FD16" w:rsidRDefault="389E043B" w14:paraId="234F7CB1" w14:textId="34011D12">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Staff members should be able to: </w:t>
      </w:r>
    </w:p>
    <w:p w:rsidR="389E043B" w:rsidP="3508FD16" w:rsidRDefault="389E043B" w14:paraId="291AF17F" w14:textId="58E5DF5D">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Ensure that sensitive information about a child is only shared with those who need to know, whether it is parents or members of staff specifically involved with the child. Other personnel will only be given information that keeps the child safe. </w:t>
      </w:r>
    </w:p>
    <w:p w:rsidR="389E043B" w:rsidP="3508FD16" w:rsidRDefault="389E043B" w14:paraId="6860641D" w14:textId="398820A1">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Consult parents about arrangements for intimate care. </w:t>
      </w:r>
    </w:p>
    <w:p w:rsidR="389E043B" w:rsidP="3508FD16" w:rsidRDefault="389E043B" w14:paraId="72F66760" w14:textId="279C137C">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Ensure staff are aware of the set procedures, the Child Protection Policy and Health &amp; Safety Policy etc. </w:t>
      </w:r>
    </w:p>
    <w:p w:rsidR="389E043B" w:rsidP="3508FD16" w:rsidRDefault="389E043B" w14:paraId="001AEB0B" w14:textId="01065F79">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Ensure staff know who to ask for advice if they are unsure or uncomfortable about a particular situation. </w:t>
      </w:r>
    </w:p>
    <w:p w:rsidR="389E043B" w:rsidP="3508FD16" w:rsidRDefault="389E043B" w14:paraId="695AE9C5" w14:textId="0E392BD2">
      <w:pPr>
        <w:spacing w:before="0" w:beforeAutospacing="off" w:after="0" w:afterAutospacing="off" w:line="276" w:lineRule="auto"/>
      </w:pPr>
      <w:r w:rsidRPr="3508FD16" w:rsidR="389E043B">
        <w:rPr>
          <w:rFonts w:ascii="Calibri" w:hAnsi="Calibri" w:eastAsia="Calibri" w:cs="Calibri"/>
          <w:noProof w:val="0"/>
          <w:color w:val="000000" w:themeColor="text1" w:themeTint="FF" w:themeShade="FF"/>
          <w:sz w:val="24"/>
          <w:szCs w:val="24"/>
          <w:lang w:val="en-US"/>
        </w:rPr>
        <w:t xml:space="preserve">• Ensure staff know of a whole school approach to intimate care. </w:t>
      </w:r>
    </w:p>
    <w:p w:rsidR="389E043B" w:rsidP="3508FD16" w:rsidRDefault="389E043B" w14:paraId="6E3DCEA4" w14:textId="2D98F815">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0F0E75E0" w14:textId="6311072C">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06196283" w14:textId="646DDFE6">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5605D063" w14:textId="69F3C727">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5EE82699" w14:textId="5EA03E0B">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05523F7F" w14:textId="031A24A4">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5EDE6739" w14:textId="41443236">
      <w:pPr>
        <w:spacing w:before="0" w:beforeAutospacing="off" w:after="0" w:afterAutospacing="off" w:line="360" w:lineRule="auto"/>
      </w:pPr>
      <w:r w:rsidRPr="3508FD16" w:rsidR="389E043B">
        <w:rPr>
          <w:rFonts w:ascii="Calibri" w:hAnsi="Calibri" w:eastAsia="Calibri" w:cs="Calibri"/>
          <w:noProof w:val="0"/>
          <w:color w:val="000000" w:themeColor="text1" w:themeTint="FF" w:themeShade="FF"/>
          <w:sz w:val="24"/>
          <w:szCs w:val="24"/>
          <w:lang w:val="en-US"/>
        </w:rPr>
        <w:t xml:space="preserve"> </w:t>
      </w:r>
      <w:r w:rsidRPr="3508FD16" w:rsidR="389E043B">
        <w:rPr>
          <w:rFonts w:ascii="Calibri" w:hAnsi="Calibri" w:eastAsia="Calibri" w:cs="Calibri"/>
          <w:noProof w:val="0"/>
          <w:color w:val="000000" w:themeColor="text1" w:themeTint="FF" w:themeShade="FF"/>
          <w:sz w:val="24"/>
          <w:szCs w:val="24"/>
          <w:lang w:val="en-US"/>
        </w:rPr>
        <w:t xml:space="preserve"> </w:t>
      </w:r>
    </w:p>
    <w:p w:rsidR="389E043B" w:rsidP="3508FD16" w:rsidRDefault="389E043B" w14:paraId="0CF9F0BE" w14:textId="3696648E">
      <w:pPr>
        <w:spacing w:before="0" w:beforeAutospacing="off" w:after="160" w:afterAutospacing="off" w:line="360" w:lineRule="auto"/>
      </w:pPr>
      <w:r w:rsidR="389E043B">
        <w:drawing>
          <wp:inline wp14:editId="0F14F5A0" wp14:anchorId="3F8C0965">
            <wp:extent cx="5724525" cy="6467475"/>
            <wp:effectExtent l="0" t="0" r="0" b="0"/>
            <wp:docPr id="21242131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4213152" name=""/>
                    <pic:cNvPicPr/>
                  </pic:nvPicPr>
                  <pic:blipFill>
                    <a:blip xmlns:r="http://schemas.openxmlformats.org/officeDocument/2006/relationships" r:embed="rId1812654997">
                      <a:extLst>
                        <a:ext xmlns:a="http://schemas.openxmlformats.org/drawingml/2006/main" uri="{28A0092B-C50C-407E-A947-70E740481C1C}">
                          <a14:useLocalDpi xmlns:a14="http://schemas.microsoft.com/office/drawing/2010/main" val="0"/>
                        </a:ext>
                      </a:extLst>
                    </a:blip>
                    <a:stretch>
                      <a:fillRect/>
                    </a:stretch>
                  </pic:blipFill>
                  <pic:spPr>
                    <a:xfrm>
                      <a:off x="0" y="0"/>
                      <a:ext cx="5724525" cy="6467475"/>
                    </a:xfrm>
                    <a:prstGeom prst="rect">
                      <a:avLst/>
                    </a:prstGeom>
                  </pic:spPr>
                </pic:pic>
              </a:graphicData>
            </a:graphic>
          </wp:inline>
        </w:drawing>
      </w:r>
    </w:p>
    <w:p w:rsidR="389E043B" w:rsidP="3508FD16" w:rsidRDefault="389E043B" w14:paraId="273FED5C" w14:textId="2F7FC544">
      <w:pPr>
        <w:spacing w:before="0" w:beforeAutospacing="off" w:after="160" w:afterAutospacing="off" w:line="360" w:lineRule="auto"/>
      </w:pPr>
      <w:r w:rsidRPr="3508FD16" w:rsidR="389E043B">
        <w:rPr>
          <w:rFonts w:ascii="Calibri" w:hAnsi="Calibri" w:eastAsia="Calibri" w:cs="Calibri"/>
          <w:noProof w:val="0"/>
          <w:sz w:val="24"/>
          <w:szCs w:val="24"/>
          <w:lang w:val="en-US"/>
        </w:rPr>
        <w:t xml:space="preserve"> </w:t>
      </w:r>
    </w:p>
    <w:p w:rsidR="3508FD16" w:rsidP="3508FD16" w:rsidRDefault="3508FD16" w14:paraId="580F736A" w14:textId="721F43DD">
      <w:pPr>
        <w:spacing w:before="0" w:beforeAutospacing="off" w:after="160" w:afterAutospacing="off" w:line="360" w:lineRule="auto"/>
        <w:rPr>
          <w:rFonts w:ascii="Calibri" w:hAnsi="Calibri" w:eastAsia="Calibri" w:cs="Calibri"/>
          <w:noProof w:val="0"/>
          <w:sz w:val="24"/>
          <w:szCs w:val="24"/>
          <w:lang w:val="en-US"/>
        </w:rPr>
      </w:pPr>
    </w:p>
    <w:p w:rsidR="3508FD16" w:rsidP="3508FD16" w:rsidRDefault="3508FD16" w14:paraId="0BF27C1B" w14:textId="4482D596">
      <w:pPr>
        <w:spacing w:before="0" w:beforeAutospacing="off" w:after="200" w:afterAutospacing="off" w:line="276" w:lineRule="auto"/>
        <w:rPr>
          <w:rFonts w:ascii="Calibri" w:hAnsi="Calibri" w:eastAsia="Calibri" w:cs="Calibri"/>
          <w:noProof w:val="0"/>
          <w:sz w:val="22"/>
          <w:szCs w:val="22"/>
          <w:lang w:val="en-US"/>
        </w:rPr>
      </w:pPr>
    </w:p>
    <w:sectPr w:rsidR="00AB32B6" w:rsidSect="009F0D5F">
      <w:footerReference w:type="default" r:id="rId15"/>
      <w:pgSz w:w="11906" w:h="16838" w:orient="portrait"/>
      <w:pgMar w:top="1440" w:right="1440" w:bottom="1440" w:left="1440" w:header="708" w:footer="708" w:gutter="0"/>
      <w:pgBorders w:display="firstPage" w:offsetFrom="page">
        <w:top w:val="thinThickSmallGap" w:color="FF0000" w:sz="24" w:space="24"/>
        <w:left w:val="thinThickSmallGap" w:color="FF0000" w:sz="24" w:space="24"/>
        <w:bottom w:val="thickThinSmallGap" w:color="FF0000" w:sz="24" w:space="24"/>
        <w:right w:val="thickThinSmallGap" w:color="FF0000" w:sz="2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79DA" w:rsidRDefault="00E079DA" w14:paraId="30B359C4" w14:textId="77777777">
      <w:pPr>
        <w:spacing w:after="0" w:line="240" w:lineRule="auto"/>
      </w:pPr>
      <w:r>
        <w:separator/>
      </w:r>
    </w:p>
  </w:endnote>
  <w:endnote w:type="continuationSeparator" w:id="0">
    <w:p w:rsidR="00E079DA" w:rsidRDefault="00E079DA" w14:paraId="4616FF1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id w:val="451291228"/>
      <w:docPartObj>
        <w:docPartGallery w:val="Page Numbers (Bottom of Page)"/>
        <w:docPartUnique/>
      </w:docPartObj>
    </w:sdtPr>
    <w:sdtEndPr>
      <w:rPr>
        <w:noProof/>
      </w:rPr>
    </w:sdtEndPr>
    <w:sdtContent>
      <w:p w:rsidR="00F2470E" w:rsidRDefault="00A728FD" w14:paraId="05B66EBA" w14:textId="77777777">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w:pict>
                <v:shapetype id="_x0000_t110" coordsize="21600,21600" o:spt="110" path="m10800,l,10800,10800,21600,21600,10800xe" w14:anchorId="6261460E">
                  <v:stroke joinstyle="miter"/>
                  <v:path textboxrect="5400,5400,16200,16200" gradientshapeok="t" o:connecttype="rect"/>
                </v:shapetype>
                <v:shape id="Flowchart: Decision 3" style="width:430.5pt;height:4.3pt;visibility:visible;mso-wrap-style:square;mso-left-percent:-10001;mso-top-percent:-10001;mso-position-horizontal:absolute;mso-position-horizontal-relative:char;mso-position-vertical:absolute;mso-position-vertical-relative:line;mso-left-percent:-10001;mso-top-percent:-10001;v-text-anchor:top" o:spid="_x0000_s1026" fillcolor="black"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w10:anchorlock/>
                </v:shape>
              </w:pict>
            </mc:Fallback>
          </mc:AlternateContent>
        </w:r>
      </w:p>
      <w:p w:rsidR="00F2470E" w:rsidRDefault="00A728FD" w14:paraId="42C28CF1" w14:textId="7777777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F2470E" w:rsidRDefault="00F2470E" w14:paraId="3CA5DC4F" w14:textId="77777777">
    <w:pPr>
      <w:pStyle w:val="Footer"/>
    </w:pPr>
  </w:p>
  <w:p w:rsidR="002821A0" w:rsidRDefault="002821A0" w14:paraId="02913E20"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79DA" w:rsidRDefault="00E079DA" w14:paraId="6800B883" w14:textId="77777777">
      <w:pPr>
        <w:spacing w:after="0" w:line="240" w:lineRule="auto"/>
      </w:pPr>
      <w:r>
        <w:separator/>
      </w:r>
    </w:p>
  </w:footnote>
  <w:footnote w:type="continuationSeparator" w:id="0">
    <w:p w:rsidR="00E079DA" w:rsidRDefault="00E079DA" w14:paraId="431297E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74BD644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09.2pt;height:332.15pt" o:bullet="t" type="#_x0000_t75">
        <v:imagedata o:title="TK_LOGO_POINTER_RGB_bullet_blue" r:id="rId1"/>
      </v:shape>
    </w:pict>
  </w:numPicBullet>
  <w:abstractNum xmlns:w="http://schemas.openxmlformats.org/wordprocessingml/2006/main" w:abstractNumId="31">
    <w:nsid w:val="43dfa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9401a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56275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13fb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7297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2c55f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c8e26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hint="default" w:ascii="Symbol" w:hAnsi="Symbol"/>
      </w:rPr>
    </w:lvl>
    <w:lvl w:ilvl="1" w:tplc="B97C5BE6">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hint="default" w:ascii="Arial" w:hAnsi="Arial" w:cs="Arial" w:eastAsiaTheme="minorHAnsi"/>
      </w:rPr>
    </w:lvl>
    <w:lvl w:ilvl="1" w:tplc="08090003" w:tentative="1">
      <w:start w:val="1"/>
      <w:numFmt w:val="bullet"/>
      <w:lvlText w:val="o"/>
      <w:lvlJc w:val="left"/>
      <w:pPr>
        <w:ind w:left="1860" w:hanging="360"/>
      </w:pPr>
      <w:rPr>
        <w:rFonts w:hint="default" w:ascii="Courier New" w:hAnsi="Courier New" w:cs="Courier New"/>
      </w:rPr>
    </w:lvl>
    <w:lvl w:ilvl="2" w:tplc="08090005" w:tentative="1">
      <w:start w:val="1"/>
      <w:numFmt w:val="bullet"/>
      <w:lvlText w:val=""/>
      <w:lvlJc w:val="left"/>
      <w:pPr>
        <w:ind w:left="2580" w:hanging="360"/>
      </w:pPr>
      <w:rPr>
        <w:rFonts w:hint="default" w:ascii="Wingdings" w:hAnsi="Wingdings"/>
      </w:rPr>
    </w:lvl>
    <w:lvl w:ilvl="3" w:tplc="08090001" w:tentative="1">
      <w:start w:val="1"/>
      <w:numFmt w:val="bullet"/>
      <w:lvlText w:val=""/>
      <w:lvlJc w:val="left"/>
      <w:pPr>
        <w:ind w:left="3300" w:hanging="360"/>
      </w:pPr>
      <w:rPr>
        <w:rFonts w:hint="default" w:ascii="Symbol" w:hAnsi="Symbol"/>
      </w:rPr>
    </w:lvl>
    <w:lvl w:ilvl="4" w:tplc="08090003" w:tentative="1">
      <w:start w:val="1"/>
      <w:numFmt w:val="bullet"/>
      <w:lvlText w:val="o"/>
      <w:lvlJc w:val="left"/>
      <w:pPr>
        <w:ind w:left="4020" w:hanging="360"/>
      </w:pPr>
      <w:rPr>
        <w:rFonts w:hint="default" w:ascii="Courier New" w:hAnsi="Courier New" w:cs="Courier New"/>
      </w:rPr>
    </w:lvl>
    <w:lvl w:ilvl="5" w:tplc="08090005" w:tentative="1">
      <w:start w:val="1"/>
      <w:numFmt w:val="bullet"/>
      <w:lvlText w:val=""/>
      <w:lvlJc w:val="left"/>
      <w:pPr>
        <w:ind w:left="4740" w:hanging="360"/>
      </w:pPr>
      <w:rPr>
        <w:rFonts w:hint="default" w:ascii="Wingdings" w:hAnsi="Wingdings"/>
      </w:rPr>
    </w:lvl>
    <w:lvl w:ilvl="6" w:tplc="08090001" w:tentative="1">
      <w:start w:val="1"/>
      <w:numFmt w:val="bullet"/>
      <w:lvlText w:val=""/>
      <w:lvlJc w:val="left"/>
      <w:pPr>
        <w:ind w:left="5460" w:hanging="360"/>
      </w:pPr>
      <w:rPr>
        <w:rFonts w:hint="default" w:ascii="Symbol" w:hAnsi="Symbol"/>
      </w:rPr>
    </w:lvl>
    <w:lvl w:ilvl="7" w:tplc="08090003" w:tentative="1">
      <w:start w:val="1"/>
      <w:numFmt w:val="bullet"/>
      <w:lvlText w:val="o"/>
      <w:lvlJc w:val="left"/>
      <w:pPr>
        <w:ind w:left="6180" w:hanging="360"/>
      </w:pPr>
      <w:rPr>
        <w:rFonts w:hint="default" w:ascii="Courier New" w:hAnsi="Courier New" w:cs="Courier New"/>
      </w:rPr>
    </w:lvl>
    <w:lvl w:ilvl="8" w:tplc="08090005" w:tentative="1">
      <w:start w:val="1"/>
      <w:numFmt w:val="bullet"/>
      <w:lvlText w:val=""/>
      <w:lvlJc w:val="left"/>
      <w:pPr>
        <w:ind w:left="6900" w:hanging="360"/>
      </w:pPr>
      <w:rPr>
        <w:rFonts w:hint="default" w:ascii="Wingdings" w:hAnsi="Wingdings"/>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hint="default" w:ascii="Symbol" w:hAnsi="Symbol"/>
      </w:rPr>
    </w:lvl>
    <w:lvl w:ilvl="1" w:tplc="08090003" w:tentative="1">
      <w:start w:val="1"/>
      <w:numFmt w:val="bullet"/>
      <w:lvlText w:val="o"/>
      <w:lvlJc w:val="left"/>
      <w:pPr>
        <w:ind w:left="2262" w:hanging="360"/>
      </w:pPr>
      <w:rPr>
        <w:rFonts w:hint="default" w:ascii="Courier New" w:hAnsi="Courier New" w:cs="Courier New"/>
      </w:rPr>
    </w:lvl>
    <w:lvl w:ilvl="2" w:tplc="08090005" w:tentative="1">
      <w:start w:val="1"/>
      <w:numFmt w:val="bullet"/>
      <w:lvlText w:val=""/>
      <w:lvlJc w:val="left"/>
      <w:pPr>
        <w:ind w:left="2982" w:hanging="360"/>
      </w:pPr>
      <w:rPr>
        <w:rFonts w:hint="default" w:ascii="Wingdings" w:hAnsi="Wingdings"/>
      </w:rPr>
    </w:lvl>
    <w:lvl w:ilvl="3" w:tplc="08090001" w:tentative="1">
      <w:start w:val="1"/>
      <w:numFmt w:val="bullet"/>
      <w:lvlText w:val=""/>
      <w:lvlJc w:val="left"/>
      <w:pPr>
        <w:ind w:left="3702" w:hanging="360"/>
      </w:pPr>
      <w:rPr>
        <w:rFonts w:hint="default" w:ascii="Symbol" w:hAnsi="Symbol"/>
      </w:rPr>
    </w:lvl>
    <w:lvl w:ilvl="4" w:tplc="08090003" w:tentative="1">
      <w:start w:val="1"/>
      <w:numFmt w:val="bullet"/>
      <w:lvlText w:val="o"/>
      <w:lvlJc w:val="left"/>
      <w:pPr>
        <w:ind w:left="4422" w:hanging="360"/>
      </w:pPr>
      <w:rPr>
        <w:rFonts w:hint="default" w:ascii="Courier New" w:hAnsi="Courier New" w:cs="Courier New"/>
      </w:rPr>
    </w:lvl>
    <w:lvl w:ilvl="5" w:tplc="08090005" w:tentative="1">
      <w:start w:val="1"/>
      <w:numFmt w:val="bullet"/>
      <w:lvlText w:val=""/>
      <w:lvlJc w:val="left"/>
      <w:pPr>
        <w:ind w:left="5142" w:hanging="360"/>
      </w:pPr>
      <w:rPr>
        <w:rFonts w:hint="default" w:ascii="Wingdings" w:hAnsi="Wingdings"/>
      </w:rPr>
    </w:lvl>
    <w:lvl w:ilvl="6" w:tplc="08090001" w:tentative="1">
      <w:start w:val="1"/>
      <w:numFmt w:val="bullet"/>
      <w:lvlText w:val=""/>
      <w:lvlJc w:val="left"/>
      <w:pPr>
        <w:ind w:left="5862" w:hanging="360"/>
      </w:pPr>
      <w:rPr>
        <w:rFonts w:hint="default" w:ascii="Symbol" w:hAnsi="Symbol"/>
      </w:rPr>
    </w:lvl>
    <w:lvl w:ilvl="7" w:tplc="08090003" w:tentative="1">
      <w:start w:val="1"/>
      <w:numFmt w:val="bullet"/>
      <w:lvlText w:val="o"/>
      <w:lvlJc w:val="left"/>
      <w:pPr>
        <w:ind w:left="6582" w:hanging="360"/>
      </w:pPr>
      <w:rPr>
        <w:rFonts w:hint="default" w:ascii="Courier New" w:hAnsi="Courier New" w:cs="Courier New"/>
      </w:rPr>
    </w:lvl>
    <w:lvl w:ilvl="8" w:tplc="08090005" w:tentative="1">
      <w:start w:val="1"/>
      <w:numFmt w:val="bullet"/>
      <w:lvlText w:val=""/>
      <w:lvlJc w:val="left"/>
      <w:pPr>
        <w:ind w:left="7302" w:hanging="360"/>
      </w:pPr>
      <w:rPr>
        <w:rFonts w:hint="default" w:ascii="Wingdings" w:hAnsi="Wingdings"/>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1B2F036E"/>
    <w:multiLevelType w:val="hybridMultilevel"/>
    <w:tmpl w:val="9A7E726A"/>
    <w:lvl w:ilvl="0" w:tplc="2CAC2932">
      <w:start w:val="1"/>
      <w:numFmt w:val="bullet"/>
      <w:lvlText w:val="-"/>
      <w:lvlJc w:val="left"/>
      <w:pPr>
        <w:ind w:left="1860" w:hanging="360"/>
      </w:pPr>
      <w:rPr>
        <w:rFonts w:hint="default" w:ascii="Arial" w:hAnsi="Arial" w:cs="Arial" w:eastAsiaTheme="minorHAns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827153E"/>
    <w:multiLevelType w:val="hybridMultilevel"/>
    <w:tmpl w:val="407C3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822272"/>
    <w:multiLevelType w:val="hybridMultilevel"/>
    <w:tmpl w:val="4866F2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B686DCF"/>
    <w:multiLevelType w:val="hybridMultilevel"/>
    <w:tmpl w:val="BCEC64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FD3675B"/>
    <w:multiLevelType w:val="hybridMultilevel"/>
    <w:tmpl w:val="2A2670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3938CE"/>
    <w:multiLevelType w:val="hybridMultilevel"/>
    <w:tmpl w:val="FD3C75F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5053CE1"/>
    <w:multiLevelType w:val="multilevel"/>
    <w:tmpl w:val="ADD089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AB85C7C"/>
    <w:multiLevelType w:val="hybridMultilevel"/>
    <w:tmpl w:val="9D64AC92"/>
    <w:lvl w:ilvl="0" w:tplc="08090001">
      <w:start w:val="1"/>
      <w:numFmt w:val="bullet"/>
      <w:lvlText w:val=""/>
      <w:lvlJc w:val="left"/>
      <w:pPr>
        <w:ind w:left="1800" w:hanging="360"/>
      </w:pPr>
      <w:rPr>
        <w:rFonts w:hint="default" w:ascii="Symbol" w:hAnsi="Symbol"/>
      </w:rPr>
    </w:lvl>
    <w:lvl w:ilvl="1" w:tplc="08090003">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3" w15:restartNumberingAfterBreak="0">
    <w:nsid w:val="7AD03FF0"/>
    <w:multiLevelType w:val="hybridMultilevel"/>
    <w:tmpl w:val="4782C35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786"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1" w16cid:durableId="1948001272">
    <w:abstractNumId w:val="23"/>
  </w:num>
  <w:num w:numId="2" w16cid:durableId="717047808">
    <w:abstractNumId w:val="13"/>
  </w:num>
  <w:num w:numId="3" w16cid:durableId="2108184511">
    <w:abstractNumId w:val="16"/>
  </w:num>
  <w:num w:numId="4" w16cid:durableId="1294754916">
    <w:abstractNumId w:val="18"/>
  </w:num>
  <w:num w:numId="5" w16cid:durableId="905215907">
    <w:abstractNumId w:val="6"/>
  </w:num>
  <w:num w:numId="6" w16cid:durableId="1073235222">
    <w:abstractNumId w:val="12"/>
  </w:num>
  <w:num w:numId="7" w16cid:durableId="1249575758">
    <w:abstractNumId w:val="3"/>
  </w:num>
  <w:num w:numId="8" w16cid:durableId="1065031024">
    <w:abstractNumId w:val="5"/>
  </w:num>
  <w:num w:numId="9" w16cid:durableId="1083769181">
    <w:abstractNumId w:val="4"/>
  </w:num>
  <w:num w:numId="10" w16cid:durableId="2101440687">
    <w:abstractNumId w:val="10"/>
  </w:num>
  <w:num w:numId="11" w16cid:durableId="1908106305">
    <w:abstractNumId w:val="9"/>
  </w:num>
  <w:num w:numId="12" w16cid:durableId="2147043603">
    <w:abstractNumId w:val="1"/>
  </w:num>
  <w:num w:numId="13" w16cid:durableId="378436210">
    <w:abstractNumId w:val="22"/>
  </w:num>
  <w:num w:numId="14" w16cid:durableId="1584028717">
    <w:abstractNumId w:val="19"/>
  </w:num>
  <w:num w:numId="15" w16cid:durableId="1718120489">
    <w:abstractNumId w:val="7"/>
  </w:num>
  <w:num w:numId="16" w16cid:durableId="1732265187">
    <w:abstractNumId w:val="15"/>
  </w:num>
  <w:num w:numId="17" w16cid:durableId="809245129">
    <w:abstractNumId w:val="2"/>
  </w:num>
  <w:num w:numId="18" w16cid:durableId="1201670201">
    <w:abstractNumId w:val="11"/>
  </w:num>
  <w:num w:numId="19" w16cid:durableId="1237862475">
    <w:abstractNumId w:val="8"/>
  </w:num>
  <w:num w:numId="20" w16cid:durableId="454327317">
    <w:abstractNumId w:val="24"/>
  </w:num>
  <w:num w:numId="21" w16cid:durableId="418059885">
    <w:abstractNumId w:val="17"/>
  </w:num>
  <w:num w:numId="22" w16cid:durableId="1026636412">
    <w:abstractNumId w:val="14"/>
  </w:num>
  <w:num w:numId="23" w16cid:durableId="1448432334">
    <w:abstractNumId w:val="20"/>
  </w:num>
  <w:num w:numId="24" w16cid:durableId="1929458881">
    <w:abstractNumId w:val="21"/>
  </w:num>
  <w:num w:numId="25" w16cid:durableId="2100179407">
    <w:abstractNumId w:val="0"/>
    <w:lvlOverride w:ilvl="0">
      <w:lvl w:ilvl="0">
        <w:start w:val="1"/>
        <w:numFmt w:val="bullet"/>
        <w:lvlText w:val=""/>
        <w:legacy w:legacy="1" w:legacySpace="120" w:legacyIndent="360"/>
        <w:lvlJc w:val="left"/>
        <w:pPr>
          <w:ind w:left="720" w:hanging="360"/>
        </w:pPr>
        <w:rPr>
          <w:rFonts w:hint="default" w:ascii="Symbol" w:hAnsi="Symbol"/>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153EEA"/>
    <w:rsid w:val="002821A0"/>
    <w:rsid w:val="002A6FD5"/>
    <w:rsid w:val="00375F2E"/>
    <w:rsid w:val="00413A29"/>
    <w:rsid w:val="0051417B"/>
    <w:rsid w:val="006C2E47"/>
    <w:rsid w:val="006E3C65"/>
    <w:rsid w:val="006F21A9"/>
    <w:rsid w:val="007377F0"/>
    <w:rsid w:val="009F0D5F"/>
    <w:rsid w:val="00A728FD"/>
    <w:rsid w:val="00AB32B6"/>
    <w:rsid w:val="00B14816"/>
    <w:rsid w:val="00B3508C"/>
    <w:rsid w:val="00CA60E1"/>
    <w:rsid w:val="00D5173F"/>
    <w:rsid w:val="00D7027F"/>
    <w:rsid w:val="00E079DA"/>
    <w:rsid w:val="00E71AD6"/>
    <w:rsid w:val="00F2470E"/>
    <w:rsid w:val="00F67C7C"/>
    <w:rsid w:val="03628E22"/>
    <w:rsid w:val="0953E6C5"/>
    <w:rsid w:val="0C1C48C0"/>
    <w:rsid w:val="17D021F2"/>
    <w:rsid w:val="19AFAAEE"/>
    <w:rsid w:val="25379010"/>
    <w:rsid w:val="3317D2AD"/>
    <w:rsid w:val="3508FD16"/>
    <w:rsid w:val="386CC4FC"/>
    <w:rsid w:val="389E043B"/>
    <w:rsid w:val="3930680C"/>
    <w:rsid w:val="3A28D5CE"/>
    <w:rsid w:val="3D9E81DD"/>
    <w:rsid w:val="3FAF0378"/>
    <w:rsid w:val="45DB21C2"/>
    <w:rsid w:val="48008461"/>
    <w:rsid w:val="48454146"/>
    <w:rsid w:val="4C3335E4"/>
    <w:rsid w:val="4EF07D89"/>
    <w:rsid w:val="57C808D1"/>
    <w:rsid w:val="5D2A9052"/>
    <w:rsid w:val="5EC0611F"/>
    <w:rsid w:val="619B3898"/>
    <w:rsid w:val="6768CBE3"/>
    <w:rsid w:val="6A6D223E"/>
    <w:rsid w:val="6B8EF9A2"/>
    <w:rsid w:val="6EBBC74F"/>
    <w:rsid w:val="7E160D43"/>
    <w:rsid w:val="7FF19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hAnsi="Arial" w:eastAsia="Calibri"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hAnsi="Arial" w:eastAsia="MS Gothic" w:cs="Arial"/>
      <w:b/>
      <w:bCs/>
      <w:color w:val="7F7F7F"/>
      <w:sz w:val="24"/>
      <w:szCs w:val="32"/>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Heading1Char" w:customStyle="1">
    <w:name w:val="Heading 1 Char"/>
    <w:basedOn w:val="DefaultParagraphFont"/>
    <w:link w:val="Heading1"/>
    <w:uiPriority w:val="8"/>
    <w:rsid w:val="002A6FD5"/>
    <w:rPr>
      <w:rFonts w:ascii="Arial" w:hAnsi="Arial" w:eastAsia="Calibri" w:cs="Arial"/>
      <w:b/>
      <w:color w:val="FF1F64"/>
      <w:sz w:val="28"/>
      <w:szCs w:val="36"/>
    </w:rPr>
  </w:style>
  <w:style w:type="character" w:styleId="Heading3Char" w:customStyle="1">
    <w:name w:val="Heading 3 Char"/>
    <w:basedOn w:val="DefaultParagraphFont"/>
    <w:link w:val="Heading3"/>
    <w:uiPriority w:val="9"/>
    <w:rsid w:val="002A6FD5"/>
    <w:rPr>
      <w:rFonts w:ascii="Arial" w:hAnsi="Arial" w:eastAsia="MS Gothic"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styleId="1bodycopy10pt" w:customStyle="1">
    <w:name w:val="1 body copy 10pt"/>
    <w:basedOn w:val="Normal"/>
    <w:link w:val="1bodycopy10ptChar"/>
    <w:qFormat/>
    <w:rsid w:val="002A6FD5"/>
    <w:pPr>
      <w:spacing w:after="120" w:line="240" w:lineRule="auto"/>
    </w:pPr>
    <w:rPr>
      <w:rFonts w:ascii="Arial" w:hAnsi="Arial" w:eastAsia="MS Mincho" w:cs="Times New Roman"/>
      <w:sz w:val="20"/>
      <w:szCs w:val="24"/>
      <w:lang w:val="en-US"/>
    </w:rPr>
  </w:style>
  <w:style w:type="character" w:styleId="1bodycopy10ptChar" w:customStyle="1">
    <w:name w:val="1 body copy 10pt Char"/>
    <w:link w:val="1bodycopy10pt"/>
    <w:rsid w:val="002A6FD5"/>
    <w:rPr>
      <w:rFonts w:ascii="Arial" w:hAnsi="Arial" w:eastAsia="MS Mincho"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hAnsi="Arial" w:eastAsia="MS Mincho" w:cs="Times New Roman"/>
      <w:sz w:val="20"/>
      <w:szCs w:val="24"/>
      <w:lang w:val="en-US"/>
    </w:rPr>
  </w:style>
  <w:style w:type="paragraph" w:styleId="Subhead2" w:customStyle="1">
    <w:name w:val="Subhead 2"/>
    <w:basedOn w:val="1bodycopy10pt"/>
    <w:next w:val="1bodycopy10pt"/>
    <w:link w:val="Subhead2Char"/>
    <w:qFormat/>
    <w:rsid w:val="002A6FD5"/>
    <w:pPr>
      <w:spacing w:before="240"/>
    </w:pPr>
    <w:rPr>
      <w:b/>
      <w:color w:val="12263F"/>
      <w:sz w:val="24"/>
    </w:rPr>
  </w:style>
  <w:style w:type="character" w:styleId="Subhead2Char" w:customStyle="1">
    <w:name w:val="Subhead 2 Char"/>
    <w:link w:val="Subhead2"/>
    <w:rsid w:val="002A6FD5"/>
    <w:rPr>
      <w:rFonts w:ascii="Arial" w:hAnsi="Arial" w:eastAsia="MS Mincho"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hAnsi="Arial" w:eastAsia="MS Mincho" w:cs="Times New Roman"/>
      <w:sz w:val="20"/>
      <w:szCs w:val="24"/>
      <w:lang w:val="en-US"/>
    </w:rPr>
  </w:style>
  <w:style w:type="paragraph" w:styleId="1bodycopy" w:customStyle="1">
    <w:name w:val="1 body copy"/>
    <w:basedOn w:val="Normal"/>
    <w:link w:val="1bodycopyChar"/>
    <w:qFormat/>
    <w:rsid w:val="002A6FD5"/>
    <w:pPr>
      <w:spacing w:after="120" w:line="240" w:lineRule="auto"/>
    </w:pPr>
    <w:rPr>
      <w:rFonts w:ascii="Arial" w:hAnsi="Arial" w:eastAsia="MS Mincho" w:cs="Times New Roman"/>
      <w:sz w:val="20"/>
      <w:szCs w:val="24"/>
      <w:lang w:val="en-US"/>
    </w:rPr>
  </w:style>
  <w:style w:type="paragraph" w:styleId="3Bulletedcopyblue" w:customStyle="1">
    <w:name w:val="3 Bulleted copy blue"/>
    <w:basedOn w:val="Normal"/>
    <w:qFormat/>
    <w:rsid w:val="002A6FD5"/>
    <w:pPr>
      <w:numPr>
        <w:numId w:val="20"/>
      </w:numPr>
      <w:spacing w:after="120" w:line="240" w:lineRule="auto"/>
    </w:pPr>
    <w:rPr>
      <w:rFonts w:ascii="Arial" w:hAnsi="Arial" w:eastAsia="MS Mincho" w:cs="Arial"/>
      <w:sz w:val="20"/>
      <w:szCs w:val="20"/>
      <w:lang w:val="en-US"/>
    </w:rPr>
  </w:style>
  <w:style w:type="character" w:styleId="1bodycopyChar" w:customStyle="1">
    <w:name w:val="1 body copy Char"/>
    <w:link w:val="1bodycopy"/>
    <w:rsid w:val="002A6FD5"/>
    <w:rPr>
      <w:rFonts w:ascii="Arial" w:hAnsi="Arial" w:eastAsia="MS Mincho" w:cs="Times New Roman"/>
      <w:sz w:val="20"/>
      <w:szCs w:val="24"/>
      <w:lang w:val="en-US"/>
    </w:rPr>
  </w:style>
  <w:style w:type="paragraph" w:styleId="7Tablebodycopy" w:customStyle="1">
    <w:name w:val="7 Table body copy"/>
    <w:basedOn w:val="1bodycopy"/>
    <w:qFormat/>
    <w:rsid w:val="002A6FD5"/>
    <w:pPr>
      <w:spacing w:after="60"/>
    </w:pPr>
  </w:style>
  <w:style w:type="paragraph" w:styleId="7Tablecopybulleted" w:customStyle="1">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hAnsi="Arial" w:eastAsia="Times New Roman" w:cs="Arial"/>
      <w:color w:val="000000"/>
      <w:sz w:val="24"/>
      <w:szCs w:val="24"/>
      <w:lang w:eastAsia="en-GB"/>
    </w:rPr>
  </w:style>
  <w:style w:type="paragraph" w:styleId="DfESOutNumbered" w:customStyle="1">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hAnsi="Arial" w:eastAsia="Times New Roman" w:cs="Times New Roman"/>
      <w:szCs w:val="20"/>
      <w:lang w:eastAsia="en-GB"/>
    </w:rPr>
  </w:style>
  <w:style w:type="character" w:styleId="Heading2Char" w:customStyle="1">
    <w:name w:val="Heading 2 Char"/>
    <w:basedOn w:val="DefaultParagraphFont"/>
    <w:link w:val="Heading2"/>
    <w:uiPriority w:val="9"/>
    <w:semiHidden/>
    <w:rsid w:val="00AB32B6"/>
    <w:rPr>
      <w:rFonts w:asciiTheme="majorHAnsi" w:hAnsiTheme="majorHAnsi" w:eastAsiaTheme="majorEastAsia" w:cstheme="majorBidi"/>
      <w:color w:val="2E74B5" w:themeColor="accent1" w:themeShade="BF"/>
      <w:sz w:val="26"/>
      <w:szCs w:val="26"/>
    </w:rPr>
  </w:style>
  <w:style w:type="paragraph" w:styleId="NoSpacing">
    <w:uiPriority w:val="1"/>
    <w:name w:val="No Spacing"/>
    <w:qFormat/>
    <w:rsid w:val="0C1C48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4.gif"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3.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emf"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cid:image003.png@01D6AEB3.A2825DC0" TargetMode="External" Id="rId14" /><Relationship Type="http://schemas.openxmlformats.org/officeDocument/2006/relationships/image" Target="/media/image3.png" Id="rId1812654997"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4.xml><?xml version="1.0" encoding="utf-8"?>
<ds:datastoreItem xmlns:ds="http://schemas.openxmlformats.org/officeDocument/2006/customXml" ds:itemID="{6090DA05-609B-459D-82D4-6CD3BD7F5A5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Debra Bailey</dc:creator>
  <keywords/>
  <dc:description/>
  <lastModifiedBy>Louise Flint</lastModifiedBy>
  <revision>21</revision>
  <lastPrinted>2025-02-25T09:20:00.0000000Z</lastPrinted>
  <dcterms:created xsi:type="dcterms:W3CDTF">2024-01-22T15:02:00.0000000Z</dcterms:created>
  <dcterms:modified xsi:type="dcterms:W3CDTF">2025-08-29T12:58:14.9314686Z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