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E7A76" w14:textId="77777777" w:rsidR="00F2470E" w:rsidRDefault="00F2470E"/>
    <w:p w14:paraId="794CCB45" w14:textId="77777777" w:rsidR="00F2470E" w:rsidRDefault="00A728FD">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586F7729" w14:textId="4F8A01E0" w:rsidR="00F2470E" w:rsidRDefault="00634848">
      <w:pPr>
        <w:jc w:val="center"/>
        <w:rPr>
          <w:b/>
          <w:sz w:val="96"/>
          <w:szCs w:val="96"/>
        </w:rPr>
      </w:pPr>
      <w:r>
        <w:rPr>
          <w:b/>
          <w:sz w:val="96"/>
          <w:szCs w:val="96"/>
        </w:rPr>
        <w:t>Debt</w:t>
      </w:r>
      <w:r w:rsidR="00A728FD" w:rsidRPr="00E71AD6">
        <w:rPr>
          <w:b/>
          <w:sz w:val="96"/>
          <w:szCs w:val="96"/>
        </w:rPr>
        <w:t xml:space="preserve"> Policy</w:t>
      </w:r>
      <w:r w:rsidR="00A728FD">
        <w:rPr>
          <w:b/>
          <w:sz w:val="96"/>
          <w:szCs w:val="96"/>
        </w:rPr>
        <w:t xml:space="preserve"> </w:t>
      </w:r>
    </w:p>
    <w:p w14:paraId="072342DD" w14:textId="77777777" w:rsidR="00634848" w:rsidRDefault="00634848" w:rsidP="007377F0">
      <w:pPr>
        <w:tabs>
          <w:tab w:val="left" w:pos="6346"/>
        </w:tabs>
        <w:rPr>
          <w:b/>
          <w:sz w:val="96"/>
          <w:szCs w:val="96"/>
        </w:rPr>
      </w:pPr>
    </w:p>
    <w:p w14:paraId="473B3EC1" w14:textId="6EC8C264" w:rsidR="00F2470E" w:rsidRDefault="007377F0" w:rsidP="007377F0">
      <w:pPr>
        <w:tabs>
          <w:tab w:val="left" w:pos="6346"/>
        </w:tabs>
        <w:rPr>
          <w:b/>
          <w:sz w:val="96"/>
          <w:szCs w:val="96"/>
        </w:rPr>
      </w:pPr>
      <w:r>
        <w:rPr>
          <w:b/>
          <w:sz w:val="96"/>
          <w:szCs w:val="96"/>
        </w:rPr>
        <w:tab/>
      </w:r>
    </w:p>
    <w:p w14:paraId="27152E44" w14:textId="77777777" w:rsidR="00F2470E" w:rsidRDefault="00F2470E">
      <w:pPr>
        <w:pStyle w:val="Default"/>
        <w:rPr>
          <w:b/>
        </w:rPr>
      </w:pPr>
    </w:p>
    <w:p w14:paraId="729CB107" w14:textId="77777777" w:rsidR="00F2470E" w:rsidRDefault="00F2470E">
      <w:pPr>
        <w:pStyle w:val="Default"/>
        <w:rPr>
          <w:b/>
        </w:rPr>
      </w:pPr>
    </w:p>
    <w:p w14:paraId="004060F1" w14:textId="77777777" w:rsidR="00F2470E" w:rsidRDefault="00F2470E">
      <w:pPr>
        <w:pStyle w:val="Default"/>
        <w:rPr>
          <w:b/>
        </w:rPr>
      </w:pPr>
    </w:p>
    <w:p w14:paraId="40D3B9B8" w14:textId="77777777" w:rsidR="00F2470E" w:rsidRDefault="00F2470E">
      <w:pPr>
        <w:pStyle w:val="Default"/>
        <w:rPr>
          <w:b/>
        </w:rPr>
      </w:pPr>
    </w:p>
    <w:p w14:paraId="15889C38" w14:textId="77777777" w:rsidR="00F2470E" w:rsidRDefault="00F2470E">
      <w:pPr>
        <w:pStyle w:val="Default"/>
        <w:rPr>
          <w:b/>
        </w:rPr>
      </w:pPr>
    </w:p>
    <w:tbl>
      <w:tblPr>
        <w:tblStyle w:val="TableGrid"/>
        <w:tblpPr w:leftFromText="180" w:rightFromText="180" w:vertAnchor="text" w:horzAnchor="margin" w:tblpXSpec="center" w:tblpY="-1233"/>
        <w:tblW w:w="9856" w:type="dxa"/>
        <w:tblLook w:val="04A0" w:firstRow="1" w:lastRow="0" w:firstColumn="1" w:lastColumn="0" w:noHBand="0" w:noVBand="1"/>
      </w:tblPr>
      <w:tblGrid>
        <w:gridCol w:w="1975"/>
        <w:gridCol w:w="1536"/>
        <w:gridCol w:w="345"/>
        <w:gridCol w:w="2666"/>
        <w:gridCol w:w="3334"/>
      </w:tblGrid>
      <w:tr w:rsidR="00634848" w14:paraId="168D924F" w14:textId="77777777" w:rsidTr="00634848">
        <w:trPr>
          <w:trHeight w:val="284"/>
        </w:trPr>
        <w:tc>
          <w:tcPr>
            <w:tcW w:w="1975" w:type="dxa"/>
          </w:tcPr>
          <w:p w14:paraId="0CEC753F" w14:textId="77777777" w:rsidR="00634848" w:rsidRDefault="00634848" w:rsidP="00634848">
            <w:pPr>
              <w:ind w:right="-613"/>
              <w:rPr>
                <w:rFonts w:eastAsia="Calibri"/>
                <w:b/>
              </w:rPr>
            </w:pPr>
            <w:r>
              <w:rPr>
                <w:rFonts w:eastAsia="Calibri"/>
                <w:b/>
              </w:rPr>
              <w:t>Policy Date:</w:t>
            </w:r>
          </w:p>
        </w:tc>
        <w:tc>
          <w:tcPr>
            <w:tcW w:w="1536" w:type="dxa"/>
          </w:tcPr>
          <w:p w14:paraId="665AB29F" w14:textId="51934CB8" w:rsidR="00634848" w:rsidRPr="00E71AD6" w:rsidRDefault="00634848" w:rsidP="00634848">
            <w:pPr>
              <w:ind w:right="-108"/>
              <w:rPr>
                <w:rFonts w:eastAsia="Calibri"/>
              </w:rPr>
            </w:pPr>
            <w:r w:rsidRPr="5EC0611F">
              <w:rPr>
                <w:rFonts w:eastAsia="Calibri"/>
              </w:rPr>
              <w:t>September 202</w:t>
            </w:r>
            <w:r w:rsidR="00EE6374">
              <w:rPr>
                <w:rFonts w:eastAsia="Calibri"/>
              </w:rPr>
              <w:t>5</w:t>
            </w:r>
          </w:p>
        </w:tc>
        <w:tc>
          <w:tcPr>
            <w:tcW w:w="345" w:type="dxa"/>
            <w:vMerge w:val="restart"/>
          </w:tcPr>
          <w:p w14:paraId="40837B91" w14:textId="77777777" w:rsidR="00634848" w:rsidRDefault="00634848" w:rsidP="00634848">
            <w:pPr>
              <w:ind w:right="-613"/>
              <w:rPr>
                <w:rFonts w:eastAsia="Calibri"/>
              </w:rPr>
            </w:pPr>
          </w:p>
        </w:tc>
        <w:tc>
          <w:tcPr>
            <w:tcW w:w="6000" w:type="dxa"/>
            <w:gridSpan w:val="2"/>
          </w:tcPr>
          <w:p w14:paraId="0F28428B" w14:textId="77777777" w:rsidR="00634848" w:rsidRDefault="00634848" w:rsidP="00634848">
            <w:pPr>
              <w:ind w:right="-613"/>
              <w:rPr>
                <w:rFonts w:eastAsia="Calibri"/>
              </w:rPr>
            </w:pPr>
            <w:r>
              <w:rPr>
                <w:rFonts w:eastAsia="Calibri"/>
                <w:b/>
              </w:rPr>
              <w:t>Version:</w:t>
            </w:r>
            <w:r>
              <w:rPr>
                <w:rFonts w:eastAsia="Calibri"/>
              </w:rPr>
              <w:t xml:space="preserve"> 1</w:t>
            </w:r>
          </w:p>
        </w:tc>
      </w:tr>
      <w:tr w:rsidR="00634848" w14:paraId="15C758F6" w14:textId="77777777" w:rsidTr="00634848">
        <w:trPr>
          <w:trHeight w:val="680"/>
        </w:trPr>
        <w:tc>
          <w:tcPr>
            <w:tcW w:w="1975" w:type="dxa"/>
          </w:tcPr>
          <w:p w14:paraId="5032A2EF" w14:textId="77777777" w:rsidR="00634848" w:rsidRDefault="00634848" w:rsidP="00634848">
            <w:pPr>
              <w:ind w:right="-613"/>
              <w:rPr>
                <w:rFonts w:eastAsia="Calibri"/>
                <w:b/>
              </w:rPr>
            </w:pPr>
            <w:r>
              <w:rPr>
                <w:rFonts w:eastAsia="Calibri"/>
                <w:b/>
              </w:rPr>
              <w:t>Policy Review Date:</w:t>
            </w:r>
          </w:p>
        </w:tc>
        <w:tc>
          <w:tcPr>
            <w:tcW w:w="1536" w:type="dxa"/>
          </w:tcPr>
          <w:p w14:paraId="41A19A8B" w14:textId="7B13970D" w:rsidR="00634848" w:rsidRPr="00E71AD6" w:rsidRDefault="00634848" w:rsidP="00634848">
            <w:pPr>
              <w:ind w:right="-108"/>
              <w:rPr>
                <w:rFonts w:eastAsia="Calibri"/>
              </w:rPr>
            </w:pPr>
            <w:r w:rsidRPr="5EC0611F">
              <w:rPr>
                <w:rFonts w:eastAsia="Calibri"/>
              </w:rPr>
              <w:t>September 202</w:t>
            </w:r>
            <w:r w:rsidR="00EE6374">
              <w:rPr>
                <w:rFonts w:eastAsia="Calibri"/>
              </w:rPr>
              <w:t>7</w:t>
            </w:r>
          </w:p>
        </w:tc>
        <w:tc>
          <w:tcPr>
            <w:tcW w:w="345" w:type="dxa"/>
            <w:vMerge/>
          </w:tcPr>
          <w:p w14:paraId="6FB299AA" w14:textId="77777777" w:rsidR="00634848" w:rsidRDefault="00634848" w:rsidP="00634848">
            <w:pPr>
              <w:ind w:right="-613"/>
              <w:rPr>
                <w:rFonts w:eastAsia="Calibri"/>
              </w:rPr>
            </w:pPr>
          </w:p>
        </w:tc>
        <w:tc>
          <w:tcPr>
            <w:tcW w:w="2666" w:type="dxa"/>
          </w:tcPr>
          <w:p w14:paraId="31BE006D" w14:textId="77777777" w:rsidR="00634848" w:rsidRDefault="00634848" w:rsidP="00634848">
            <w:pPr>
              <w:ind w:right="-108"/>
              <w:rPr>
                <w:rFonts w:eastAsia="Calibri"/>
              </w:rPr>
            </w:pPr>
            <w:r>
              <w:rPr>
                <w:rFonts w:eastAsia="Calibri"/>
              </w:rPr>
              <w:t>Headteacher:</w:t>
            </w:r>
          </w:p>
          <w:p w14:paraId="61231E34" w14:textId="77777777" w:rsidR="00634848" w:rsidRDefault="00634848" w:rsidP="00634848">
            <w:pPr>
              <w:ind w:right="-108"/>
            </w:pPr>
            <w:r w:rsidRPr="5EC0611F">
              <w:rPr>
                <w:rFonts w:eastAsia="Calibri"/>
              </w:rPr>
              <w:t>Nitash Odedra</w:t>
            </w:r>
          </w:p>
        </w:tc>
        <w:tc>
          <w:tcPr>
            <w:tcW w:w="3334" w:type="dxa"/>
          </w:tcPr>
          <w:p w14:paraId="1B4A8B1B" w14:textId="77777777" w:rsidR="00634848" w:rsidRDefault="00634848" w:rsidP="00634848">
            <w:pPr>
              <w:rPr>
                <w:rFonts w:eastAsia="Calibri"/>
              </w:rPr>
            </w:pPr>
            <w:r>
              <w:rPr>
                <w:rFonts w:eastAsia="Calibri"/>
              </w:rPr>
              <w:t xml:space="preserve"> </w:t>
            </w:r>
            <w:r>
              <w:rPr>
                <w:noProof/>
              </w:rPr>
              <w:drawing>
                <wp:inline distT="0" distB="0" distL="0" distR="0" wp14:anchorId="5FABA45C" wp14:editId="193AE7F8">
                  <wp:extent cx="1263438" cy="262157"/>
                  <wp:effectExtent l="0" t="0" r="0" b="0"/>
                  <wp:docPr id="2084314614" name="Picture 33" descr="A computer screen shot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descr="A computer screen shot of a signature&#10;&#10;Description automatically generated"/>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634848" w14:paraId="47A29A44" w14:textId="77777777" w:rsidTr="00634848">
        <w:trPr>
          <w:trHeight w:val="284"/>
        </w:trPr>
        <w:tc>
          <w:tcPr>
            <w:tcW w:w="9856" w:type="dxa"/>
            <w:gridSpan w:val="5"/>
          </w:tcPr>
          <w:p w14:paraId="1BAC9A27" w14:textId="77777777" w:rsidR="00634848" w:rsidRDefault="00634848" w:rsidP="00634848">
            <w:pPr>
              <w:ind w:right="176"/>
              <w:rPr>
                <w:rFonts w:eastAsia="Calibri"/>
              </w:rPr>
            </w:pPr>
            <w:r>
              <w:rPr>
                <w:rFonts w:eastAsia="Calibri"/>
                <w:b/>
              </w:rPr>
              <w:t>Ratified by Governing Body:</w:t>
            </w:r>
          </w:p>
        </w:tc>
      </w:tr>
      <w:tr w:rsidR="00634848" w14:paraId="65614547" w14:textId="77777777" w:rsidTr="00634848">
        <w:trPr>
          <w:trHeight w:val="869"/>
        </w:trPr>
        <w:tc>
          <w:tcPr>
            <w:tcW w:w="3856" w:type="dxa"/>
            <w:gridSpan w:val="3"/>
          </w:tcPr>
          <w:p w14:paraId="44050336" w14:textId="77777777" w:rsidR="00634848" w:rsidRDefault="00634848" w:rsidP="00634848">
            <w:pPr>
              <w:ind w:right="-108"/>
              <w:rPr>
                <w:rFonts w:eastAsia="Calibri"/>
              </w:rPr>
            </w:pPr>
            <w:r>
              <w:rPr>
                <w:rFonts w:eastAsia="Calibri"/>
              </w:rPr>
              <w:t>Chair of Governors: Sue Welford</w:t>
            </w:r>
          </w:p>
        </w:tc>
        <w:tc>
          <w:tcPr>
            <w:tcW w:w="6000" w:type="dxa"/>
            <w:gridSpan w:val="2"/>
          </w:tcPr>
          <w:p w14:paraId="0F5906A9" w14:textId="77777777" w:rsidR="00634848" w:rsidRDefault="00634848" w:rsidP="00634848">
            <w:pPr>
              <w:ind w:right="-108"/>
              <w:rPr>
                <w:rFonts w:eastAsia="Calibri"/>
              </w:rPr>
            </w:pPr>
            <w:r>
              <w:rPr>
                <w:noProof/>
                <w:sz w:val="20"/>
                <w:lang w:eastAsia="en-GB"/>
              </w:rPr>
              <w:drawing>
                <wp:anchor distT="0" distB="0" distL="114300" distR="114300" simplePos="0" relativeHeight="251660288" behindDoc="0" locked="0" layoutInCell="1" allowOverlap="1" wp14:anchorId="1C77185D" wp14:editId="1FEE6F92">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0E7C8610" w14:textId="77777777" w:rsidR="00D7027F" w:rsidRDefault="00D7027F">
      <w:pPr>
        <w:pStyle w:val="Default"/>
        <w:rPr>
          <w:b/>
        </w:rPr>
      </w:pPr>
    </w:p>
    <w:p w14:paraId="75C3B623" w14:textId="77777777" w:rsidR="00D7027F" w:rsidRDefault="00D7027F">
      <w:pPr>
        <w:pStyle w:val="Default"/>
        <w:rPr>
          <w:b/>
        </w:rPr>
      </w:pPr>
    </w:p>
    <w:p w14:paraId="64D5AC10" w14:textId="77777777" w:rsidR="00D7027F" w:rsidRDefault="00D7027F">
      <w:pPr>
        <w:pStyle w:val="Default"/>
        <w:rPr>
          <w:b/>
        </w:rPr>
      </w:pPr>
    </w:p>
    <w:p w14:paraId="7689DC24" w14:textId="77777777" w:rsidR="00D7027F" w:rsidRDefault="00D7027F">
      <w:pPr>
        <w:pStyle w:val="Default"/>
        <w:rPr>
          <w:b/>
        </w:rPr>
      </w:pPr>
    </w:p>
    <w:p w14:paraId="1BAAB368" w14:textId="3042E085" w:rsidR="00634848" w:rsidRPr="008C2AB7" w:rsidRDefault="00634848" w:rsidP="00634848">
      <w:pPr>
        <w:rPr>
          <w:color w:val="000000" w:themeColor="text1"/>
        </w:rPr>
      </w:pPr>
      <w:r w:rsidRPr="008C2AB7">
        <w:rPr>
          <w:color w:val="000000" w:themeColor="text1"/>
        </w:rPr>
        <w:t>Rushey Mead Primary School adopts a strict NO DEBT policy.  This policy aims to help the school to adopt a consistent approach to debt with a view to eliminating it completely.  It provides clarity and consistency in managing debt and will also help to clearly understand what is expected.  The school requests that all parents/carers and staff give this policy their full support.</w:t>
      </w:r>
    </w:p>
    <w:p w14:paraId="74271CB9" w14:textId="64565545" w:rsidR="00634848" w:rsidRDefault="00634848" w:rsidP="00634848">
      <w:pPr>
        <w:rPr>
          <w:color w:val="000000" w:themeColor="text1"/>
        </w:rPr>
      </w:pPr>
      <w:r w:rsidRPr="008C2AB7">
        <w:rPr>
          <w:color w:val="000000" w:themeColor="text1"/>
        </w:rPr>
        <w:t xml:space="preserve">The services provided by the school, such as school meals and breakfast club services are no </w:t>
      </w:r>
      <w:r>
        <w:rPr>
          <w:color w:val="000000" w:themeColor="text1"/>
        </w:rPr>
        <w:t>different to those provided by any other business and that these services must be paid for.  Unpaid debts put the school in a position of subsidising parents/carers with funding that is intended for all pupils.</w:t>
      </w:r>
    </w:p>
    <w:p w14:paraId="7851DAD3" w14:textId="07FF7986" w:rsidR="00634848" w:rsidRDefault="00634848" w:rsidP="00634848">
      <w:pPr>
        <w:rPr>
          <w:color w:val="000000" w:themeColor="text1"/>
        </w:rPr>
      </w:pPr>
      <w:r>
        <w:rPr>
          <w:color w:val="000000" w:themeColor="text1"/>
        </w:rPr>
        <w:t>The Governing Body of Rushey Mead Primary School believes that zero tolerance is the fairest approach to safeguard school funds for the benefit of all pupils.  The school can only offer free school meals to those pupils whose parents qualify for this entitlement.  Every other meal and service, for which there is a charge, must be paid for.  The online payment system ‘</w:t>
      </w:r>
      <w:proofErr w:type="spellStart"/>
      <w:r>
        <w:rPr>
          <w:color w:val="000000" w:themeColor="text1"/>
        </w:rPr>
        <w:t>SchoolComms</w:t>
      </w:r>
      <w:proofErr w:type="spellEnd"/>
      <w:r>
        <w:rPr>
          <w:color w:val="000000" w:themeColor="text1"/>
        </w:rPr>
        <w:t>’ is in use for all services offered by the school to make payment easier.</w:t>
      </w:r>
    </w:p>
    <w:p w14:paraId="7744B8CD" w14:textId="77777777" w:rsidR="00634848" w:rsidRDefault="00634848" w:rsidP="00634848">
      <w:pPr>
        <w:rPr>
          <w:color w:val="000000" w:themeColor="text1"/>
        </w:rPr>
      </w:pPr>
      <w:r>
        <w:rPr>
          <w:color w:val="000000" w:themeColor="text1"/>
        </w:rPr>
        <w:t xml:space="preserve">Parents who are </w:t>
      </w:r>
      <w:proofErr w:type="gramStart"/>
      <w:r>
        <w:rPr>
          <w:color w:val="000000" w:themeColor="text1"/>
        </w:rPr>
        <w:t>experiencing difficulty</w:t>
      </w:r>
      <w:proofErr w:type="gramEnd"/>
      <w:r>
        <w:rPr>
          <w:color w:val="000000" w:themeColor="text1"/>
        </w:rPr>
        <w:t xml:space="preserve"> in paying for a chargeable service offered by the school should inform the school office immediately.  In most circumstances, a payment plan can be agreed to help parents clear their debt.</w:t>
      </w:r>
    </w:p>
    <w:p w14:paraId="22727CE5" w14:textId="77777777" w:rsidR="00634848" w:rsidRDefault="00634848" w:rsidP="00634848">
      <w:pPr>
        <w:rPr>
          <w:color w:val="000000" w:themeColor="text1"/>
        </w:rPr>
      </w:pPr>
    </w:p>
    <w:p w14:paraId="10108A72" w14:textId="096D1837" w:rsidR="00634848" w:rsidRDefault="00634848" w:rsidP="00634848">
      <w:pPr>
        <w:rPr>
          <w:b/>
          <w:color w:val="000000" w:themeColor="text1"/>
          <w:u w:val="single"/>
        </w:rPr>
      </w:pPr>
      <w:r>
        <w:rPr>
          <w:b/>
          <w:color w:val="000000" w:themeColor="text1"/>
          <w:u w:val="single"/>
        </w:rPr>
        <w:t>Policy Implementation</w:t>
      </w:r>
    </w:p>
    <w:p w14:paraId="659BEB56" w14:textId="77777777" w:rsidR="00634848" w:rsidRPr="004676FA" w:rsidRDefault="00634848" w:rsidP="00634848">
      <w:pPr>
        <w:rPr>
          <w:color w:val="000000" w:themeColor="text1"/>
        </w:rPr>
      </w:pPr>
      <w:r w:rsidRPr="004676FA">
        <w:rPr>
          <w:color w:val="000000" w:themeColor="text1"/>
        </w:rPr>
        <w:t>All chargeable services provided must be paid for.</w:t>
      </w:r>
      <w:r>
        <w:rPr>
          <w:color w:val="000000" w:themeColor="text1"/>
        </w:rPr>
        <w:t xml:space="preserve">  If parents/carers decide to take advantage of any chargeable services offered by the school, these should be paid electronically using </w:t>
      </w:r>
      <w:proofErr w:type="spellStart"/>
      <w:r>
        <w:rPr>
          <w:color w:val="000000" w:themeColor="text1"/>
        </w:rPr>
        <w:t>SchoolComms</w:t>
      </w:r>
      <w:proofErr w:type="spellEnd"/>
      <w:r>
        <w:rPr>
          <w:color w:val="000000" w:themeColor="text1"/>
        </w:rPr>
        <w:t>. The school will accept cash or cheque payments from parents/carers only in exceptional circumstances. When a charge has been applied to a parent/carer’s Schoolcomms’ account, they will be notified via a text message.</w:t>
      </w:r>
    </w:p>
    <w:p w14:paraId="29A03DBA" w14:textId="77777777" w:rsidR="00634848" w:rsidRDefault="00634848" w:rsidP="00634848">
      <w:pPr>
        <w:rPr>
          <w:color w:val="000000" w:themeColor="text1"/>
        </w:rPr>
      </w:pPr>
    </w:p>
    <w:p w14:paraId="7F70D344" w14:textId="015D01B6" w:rsidR="00634848" w:rsidRPr="00634848" w:rsidRDefault="00634848" w:rsidP="00634848">
      <w:pPr>
        <w:rPr>
          <w:b/>
          <w:color w:val="000000" w:themeColor="text1"/>
          <w:u w:val="single"/>
        </w:rPr>
      </w:pPr>
      <w:r>
        <w:rPr>
          <w:b/>
          <w:color w:val="000000" w:themeColor="text1"/>
          <w:u w:val="single"/>
        </w:rPr>
        <w:t>Free School Meals</w:t>
      </w:r>
    </w:p>
    <w:p w14:paraId="2C916B99" w14:textId="2D1ED37C" w:rsidR="00634848" w:rsidRDefault="00634848" w:rsidP="00634848">
      <w:pPr>
        <w:rPr>
          <w:color w:val="000000" w:themeColor="text1"/>
        </w:rPr>
      </w:pPr>
      <w:r>
        <w:rPr>
          <w:color w:val="000000" w:themeColor="text1"/>
        </w:rPr>
        <w:t xml:space="preserve">If parents/carers believe that their child qualifies for an entitlement to free school meals, please contact the school office for more details.  This allowance is a statutory </w:t>
      </w:r>
      <w:proofErr w:type="gramStart"/>
      <w:r>
        <w:rPr>
          <w:color w:val="000000" w:themeColor="text1"/>
        </w:rPr>
        <w:t>right</w:t>
      </w:r>
      <w:proofErr w:type="gramEnd"/>
      <w:r>
        <w:rPr>
          <w:color w:val="000000" w:themeColor="text1"/>
        </w:rPr>
        <w:t xml:space="preserve"> and it is important that you apply for it if you qualify. To be eligible for free school meals, you must be in receipt of one of the following benefits:</w:t>
      </w:r>
    </w:p>
    <w:p w14:paraId="61D9994F" w14:textId="77777777" w:rsidR="00634848" w:rsidRDefault="00634848" w:rsidP="00634848">
      <w:pPr>
        <w:pStyle w:val="ListParagraph"/>
        <w:numPr>
          <w:ilvl w:val="0"/>
          <w:numId w:val="26"/>
        </w:numPr>
        <w:overflowPunct w:val="0"/>
        <w:autoSpaceDE w:val="0"/>
        <w:autoSpaceDN w:val="0"/>
        <w:adjustRightInd w:val="0"/>
        <w:spacing w:after="0" w:line="240" w:lineRule="auto"/>
        <w:textAlignment w:val="baseline"/>
        <w:rPr>
          <w:color w:val="000000" w:themeColor="text1"/>
        </w:rPr>
      </w:pPr>
      <w:r>
        <w:rPr>
          <w:color w:val="000000" w:themeColor="text1"/>
        </w:rPr>
        <w:t>Income Support</w:t>
      </w:r>
    </w:p>
    <w:p w14:paraId="73DB4589" w14:textId="77777777" w:rsidR="00634848" w:rsidRDefault="00634848" w:rsidP="00634848">
      <w:pPr>
        <w:pStyle w:val="ListParagraph"/>
        <w:numPr>
          <w:ilvl w:val="0"/>
          <w:numId w:val="26"/>
        </w:numPr>
        <w:overflowPunct w:val="0"/>
        <w:autoSpaceDE w:val="0"/>
        <w:autoSpaceDN w:val="0"/>
        <w:adjustRightInd w:val="0"/>
        <w:spacing w:after="0" w:line="240" w:lineRule="auto"/>
        <w:textAlignment w:val="baseline"/>
        <w:rPr>
          <w:color w:val="000000" w:themeColor="text1"/>
        </w:rPr>
      </w:pPr>
      <w:r>
        <w:rPr>
          <w:color w:val="000000" w:themeColor="text1"/>
        </w:rPr>
        <w:t>Income Related Job Seeker’s Allowance or Income Related Employment Support Allowance</w:t>
      </w:r>
    </w:p>
    <w:p w14:paraId="3E0790CE" w14:textId="77777777" w:rsidR="00634848" w:rsidRDefault="00634848" w:rsidP="00634848">
      <w:pPr>
        <w:pStyle w:val="ListParagraph"/>
        <w:numPr>
          <w:ilvl w:val="0"/>
          <w:numId w:val="26"/>
        </w:numPr>
        <w:overflowPunct w:val="0"/>
        <w:autoSpaceDE w:val="0"/>
        <w:autoSpaceDN w:val="0"/>
        <w:adjustRightInd w:val="0"/>
        <w:spacing w:after="0" w:line="240" w:lineRule="auto"/>
        <w:textAlignment w:val="baseline"/>
        <w:rPr>
          <w:color w:val="000000" w:themeColor="text1"/>
        </w:rPr>
      </w:pPr>
      <w:r>
        <w:rPr>
          <w:color w:val="000000" w:themeColor="text1"/>
        </w:rPr>
        <w:t>The guaranteed element of Pension Credit</w:t>
      </w:r>
    </w:p>
    <w:p w14:paraId="434B0860" w14:textId="77777777" w:rsidR="00634848" w:rsidRDefault="00634848" w:rsidP="00634848">
      <w:pPr>
        <w:pStyle w:val="ListParagraph"/>
        <w:numPr>
          <w:ilvl w:val="0"/>
          <w:numId w:val="26"/>
        </w:numPr>
        <w:overflowPunct w:val="0"/>
        <w:autoSpaceDE w:val="0"/>
        <w:autoSpaceDN w:val="0"/>
        <w:adjustRightInd w:val="0"/>
        <w:spacing w:after="0" w:line="240" w:lineRule="auto"/>
        <w:textAlignment w:val="baseline"/>
        <w:rPr>
          <w:color w:val="000000" w:themeColor="text1"/>
        </w:rPr>
      </w:pPr>
      <w:r>
        <w:rPr>
          <w:color w:val="000000" w:themeColor="text1"/>
        </w:rPr>
        <w:t>Support under Part VI of the Immigration and Asylum Act 1999 Child Tax Credit – without Working Tax Credit</w:t>
      </w:r>
    </w:p>
    <w:p w14:paraId="308D270A" w14:textId="77777777" w:rsidR="00634848" w:rsidRDefault="00634848" w:rsidP="00634848">
      <w:pPr>
        <w:rPr>
          <w:b/>
          <w:color w:val="000000" w:themeColor="text1"/>
          <w:u w:val="single"/>
        </w:rPr>
      </w:pPr>
    </w:p>
    <w:p w14:paraId="7AD14E2A" w14:textId="007048BC" w:rsidR="00634848" w:rsidRDefault="00634848" w:rsidP="00634848">
      <w:pPr>
        <w:rPr>
          <w:b/>
          <w:color w:val="000000" w:themeColor="text1"/>
          <w:u w:val="single"/>
        </w:rPr>
      </w:pPr>
      <w:r>
        <w:rPr>
          <w:b/>
          <w:color w:val="000000" w:themeColor="text1"/>
          <w:u w:val="single"/>
        </w:rPr>
        <w:t>Paid School Meals</w:t>
      </w:r>
    </w:p>
    <w:p w14:paraId="4AB0A176" w14:textId="77777777" w:rsidR="00634848" w:rsidRDefault="00634848" w:rsidP="00634848">
      <w:pPr>
        <w:rPr>
          <w:color w:val="000000" w:themeColor="text1"/>
        </w:rPr>
      </w:pPr>
      <w:r>
        <w:rPr>
          <w:color w:val="000000" w:themeColor="text1"/>
        </w:rPr>
        <w:t xml:space="preserve">If parents/carers would like their child to have school meals, changes to the child’s meal arrangement can only be made at the beginning of each half term/term.  Parents/carers should speak to a member of the admin team if they wish to make a change to their child’s meal </w:t>
      </w:r>
      <w:r>
        <w:rPr>
          <w:color w:val="000000" w:themeColor="text1"/>
        </w:rPr>
        <w:lastRenderedPageBreak/>
        <w:t>arrangements by the end of the half term/term.  We respectfully ask parents/carers to pay for their child’s school meals on a weekly basis.  If a payment has not been made, the school will adopt the following process:</w:t>
      </w:r>
    </w:p>
    <w:p w14:paraId="752EFD9C" w14:textId="77777777" w:rsidR="00634848" w:rsidRDefault="00634848" w:rsidP="00634848">
      <w:pPr>
        <w:rPr>
          <w:color w:val="000000" w:themeColor="text1"/>
        </w:rPr>
      </w:pPr>
    </w:p>
    <w:p w14:paraId="26C45065" w14:textId="77777777" w:rsidR="00634848" w:rsidRDefault="00634848" w:rsidP="00634848">
      <w:pPr>
        <w:rPr>
          <w:color w:val="000000" w:themeColor="text1"/>
        </w:rPr>
      </w:pPr>
      <w:r>
        <w:rPr>
          <w:color w:val="000000" w:themeColor="text1"/>
        </w:rPr>
        <w:t>Process:</w:t>
      </w:r>
    </w:p>
    <w:p w14:paraId="544CFCF2" w14:textId="77777777" w:rsidR="00634848" w:rsidRDefault="00634848" w:rsidP="00634848">
      <w:pPr>
        <w:pStyle w:val="ListParagraph"/>
        <w:numPr>
          <w:ilvl w:val="0"/>
          <w:numId w:val="27"/>
        </w:numPr>
        <w:overflowPunct w:val="0"/>
        <w:autoSpaceDE w:val="0"/>
        <w:autoSpaceDN w:val="0"/>
        <w:adjustRightInd w:val="0"/>
        <w:spacing w:after="0" w:line="240" w:lineRule="auto"/>
        <w:textAlignment w:val="baseline"/>
        <w:rPr>
          <w:color w:val="000000" w:themeColor="text1"/>
        </w:rPr>
      </w:pPr>
      <w:r>
        <w:rPr>
          <w:color w:val="000000" w:themeColor="text1"/>
        </w:rPr>
        <w:t>Parent/carer to receive a message when a charge is issued.</w:t>
      </w:r>
    </w:p>
    <w:p w14:paraId="2890A9FB" w14:textId="77777777" w:rsidR="00634848" w:rsidRDefault="00634848" w:rsidP="00634848">
      <w:pPr>
        <w:pStyle w:val="ListParagraph"/>
        <w:numPr>
          <w:ilvl w:val="0"/>
          <w:numId w:val="27"/>
        </w:numPr>
        <w:overflowPunct w:val="0"/>
        <w:autoSpaceDE w:val="0"/>
        <w:autoSpaceDN w:val="0"/>
        <w:adjustRightInd w:val="0"/>
        <w:spacing w:after="0" w:line="240" w:lineRule="auto"/>
        <w:textAlignment w:val="baseline"/>
        <w:rPr>
          <w:color w:val="000000" w:themeColor="text1"/>
        </w:rPr>
      </w:pPr>
      <w:r>
        <w:rPr>
          <w:color w:val="000000" w:themeColor="text1"/>
        </w:rPr>
        <w:t>Parent/carer to receive a text message/email when the payment is available to make online.</w:t>
      </w:r>
    </w:p>
    <w:p w14:paraId="50D5C265" w14:textId="77777777" w:rsidR="00634848" w:rsidRDefault="00634848" w:rsidP="00634848">
      <w:pPr>
        <w:pStyle w:val="ListParagraph"/>
        <w:numPr>
          <w:ilvl w:val="0"/>
          <w:numId w:val="27"/>
        </w:numPr>
        <w:overflowPunct w:val="0"/>
        <w:autoSpaceDE w:val="0"/>
        <w:autoSpaceDN w:val="0"/>
        <w:adjustRightInd w:val="0"/>
        <w:spacing w:after="0" w:line="240" w:lineRule="auto"/>
        <w:textAlignment w:val="baseline"/>
        <w:rPr>
          <w:color w:val="000000" w:themeColor="text1"/>
        </w:rPr>
      </w:pPr>
      <w:r>
        <w:rPr>
          <w:color w:val="000000" w:themeColor="text1"/>
        </w:rPr>
        <w:t>Parent/carer to receive another text message one week later if this payment has not been made.</w:t>
      </w:r>
    </w:p>
    <w:p w14:paraId="338F9015" w14:textId="77777777" w:rsidR="00634848" w:rsidRDefault="00634848" w:rsidP="00634848">
      <w:pPr>
        <w:pStyle w:val="ListParagraph"/>
        <w:numPr>
          <w:ilvl w:val="0"/>
          <w:numId w:val="27"/>
        </w:numPr>
        <w:overflowPunct w:val="0"/>
        <w:autoSpaceDE w:val="0"/>
        <w:autoSpaceDN w:val="0"/>
        <w:adjustRightInd w:val="0"/>
        <w:spacing w:after="0" w:line="240" w:lineRule="auto"/>
        <w:textAlignment w:val="baseline"/>
        <w:rPr>
          <w:color w:val="000000" w:themeColor="text1"/>
        </w:rPr>
      </w:pPr>
      <w:r>
        <w:rPr>
          <w:color w:val="000000" w:themeColor="text1"/>
        </w:rPr>
        <w:t xml:space="preserve">If this </w:t>
      </w:r>
      <w:proofErr w:type="gramStart"/>
      <w:r>
        <w:rPr>
          <w:color w:val="000000" w:themeColor="text1"/>
        </w:rPr>
        <w:t>still remains</w:t>
      </w:r>
      <w:proofErr w:type="gramEnd"/>
      <w:r>
        <w:rPr>
          <w:color w:val="000000" w:themeColor="text1"/>
        </w:rPr>
        <w:t xml:space="preserve"> unpaid, the parent/carer will receive a telephone call.</w:t>
      </w:r>
    </w:p>
    <w:p w14:paraId="259744FB" w14:textId="3F0C6081" w:rsidR="00634848" w:rsidRDefault="00634848" w:rsidP="00634848">
      <w:pPr>
        <w:pStyle w:val="ListParagraph"/>
        <w:numPr>
          <w:ilvl w:val="0"/>
          <w:numId w:val="27"/>
        </w:numPr>
        <w:overflowPunct w:val="0"/>
        <w:autoSpaceDE w:val="0"/>
        <w:autoSpaceDN w:val="0"/>
        <w:adjustRightInd w:val="0"/>
        <w:spacing w:after="0" w:line="240" w:lineRule="auto"/>
        <w:textAlignment w:val="baseline"/>
        <w:rPr>
          <w:color w:val="000000" w:themeColor="text1"/>
        </w:rPr>
      </w:pPr>
      <w:r>
        <w:rPr>
          <w:color w:val="000000" w:themeColor="text1"/>
        </w:rPr>
        <w:t>If payment is still not made, Rushey Mead Primary School will make a claim via the Small Claims Court, which will incur an additional charge to the parent/carer.  Further charges will be applied if the debt remains unpaid.</w:t>
      </w:r>
    </w:p>
    <w:p w14:paraId="373E125F" w14:textId="77777777" w:rsidR="00634848" w:rsidRPr="00AC300F" w:rsidRDefault="00634848" w:rsidP="00634848">
      <w:pPr>
        <w:rPr>
          <w:b/>
          <w:color w:val="000000" w:themeColor="text1"/>
          <w:u w:val="single"/>
        </w:rPr>
      </w:pPr>
    </w:p>
    <w:p w14:paraId="6353A166" w14:textId="77777777" w:rsidR="00634848" w:rsidRDefault="00634848" w:rsidP="00634848">
      <w:pPr>
        <w:rPr>
          <w:b/>
          <w:color w:val="000000" w:themeColor="text1"/>
        </w:rPr>
      </w:pPr>
      <w:r>
        <w:rPr>
          <w:b/>
          <w:color w:val="000000" w:themeColor="text1"/>
        </w:rPr>
        <w:t>If a parent/carer has an unpaid balance for school meals for more than 10 days, they must provide a packed lunch for their child until the debt is paid.</w:t>
      </w:r>
    </w:p>
    <w:p w14:paraId="1A63AC8F" w14:textId="77777777" w:rsidR="00634848" w:rsidRDefault="00634848" w:rsidP="00634848">
      <w:pPr>
        <w:rPr>
          <w:b/>
          <w:color w:val="000000" w:themeColor="text1"/>
        </w:rPr>
      </w:pPr>
    </w:p>
    <w:p w14:paraId="2C701033" w14:textId="4B3EB007" w:rsidR="00634848" w:rsidRDefault="00634848" w:rsidP="00634848">
      <w:pPr>
        <w:rPr>
          <w:b/>
          <w:color w:val="000000" w:themeColor="text1"/>
          <w:u w:val="single"/>
        </w:rPr>
      </w:pPr>
      <w:r>
        <w:rPr>
          <w:b/>
          <w:color w:val="000000" w:themeColor="text1"/>
          <w:u w:val="single"/>
        </w:rPr>
        <w:t>Late Collection of Children</w:t>
      </w:r>
    </w:p>
    <w:p w14:paraId="0852E8C3" w14:textId="24038FF9" w:rsidR="00634848" w:rsidRDefault="00634848" w:rsidP="00634848">
      <w:pPr>
        <w:rPr>
          <w:color w:val="000000" w:themeColor="text1"/>
        </w:rPr>
      </w:pPr>
      <w:r>
        <w:rPr>
          <w:color w:val="000000" w:themeColor="text1"/>
        </w:rPr>
        <w:t>Rushey Mead Primary School does not run an after-school club.  Therefore, if you are late collecting your child, you will be charged.  Please see the Charging Policy for more details.</w:t>
      </w:r>
    </w:p>
    <w:p w14:paraId="06BC301F" w14:textId="5CD60343" w:rsidR="00634848" w:rsidRDefault="00634848" w:rsidP="00634848">
      <w:pPr>
        <w:rPr>
          <w:color w:val="000000" w:themeColor="text1"/>
        </w:rPr>
      </w:pPr>
      <w:r>
        <w:rPr>
          <w:color w:val="000000" w:themeColor="text1"/>
        </w:rPr>
        <w:t>Process:</w:t>
      </w:r>
    </w:p>
    <w:p w14:paraId="7C8ECCEE" w14:textId="77777777" w:rsidR="00634848" w:rsidRDefault="00634848" w:rsidP="00634848">
      <w:pPr>
        <w:pStyle w:val="ListParagraph"/>
        <w:numPr>
          <w:ilvl w:val="0"/>
          <w:numId w:val="28"/>
        </w:numPr>
        <w:overflowPunct w:val="0"/>
        <w:autoSpaceDE w:val="0"/>
        <w:autoSpaceDN w:val="0"/>
        <w:adjustRightInd w:val="0"/>
        <w:spacing w:after="0" w:line="240" w:lineRule="auto"/>
        <w:textAlignment w:val="baseline"/>
        <w:rPr>
          <w:color w:val="000000" w:themeColor="text1"/>
        </w:rPr>
      </w:pPr>
      <w:r>
        <w:rPr>
          <w:color w:val="000000" w:themeColor="text1"/>
        </w:rPr>
        <w:t>The parent/carer will receive a message/letter when a charge is issued.</w:t>
      </w:r>
    </w:p>
    <w:p w14:paraId="0D58C518" w14:textId="77777777" w:rsidR="00634848" w:rsidRDefault="00634848" w:rsidP="00634848">
      <w:pPr>
        <w:pStyle w:val="ListParagraph"/>
        <w:numPr>
          <w:ilvl w:val="0"/>
          <w:numId w:val="28"/>
        </w:numPr>
        <w:overflowPunct w:val="0"/>
        <w:autoSpaceDE w:val="0"/>
        <w:autoSpaceDN w:val="0"/>
        <w:adjustRightInd w:val="0"/>
        <w:spacing w:after="0" w:line="240" w:lineRule="auto"/>
        <w:textAlignment w:val="baseline"/>
        <w:rPr>
          <w:color w:val="000000" w:themeColor="text1"/>
        </w:rPr>
      </w:pPr>
      <w:r>
        <w:rPr>
          <w:color w:val="000000" w:themeColor="text1"/>
        </w:rPr>
        <w:t>The parent/carer will receive a text message/email when the payment is available to make online.</w:t>
      </w:r>
    </w:p>
    <w:p w14:paraId="218DDC4C" w14:textId="77777777" w:rsidR="00634848" w:rsidRDefault="00634848" w:rsidP="00634848">
      <w:pPr>
        <w:pStyle w:val="ListParagraph"/>
        <w:numPr>
          <w:ilvl w:val="0"/>
          <w:numId w:val="28"/>
        </w:numPr>
        <w:overflowPunct w:val="0"/>
        <w:autoSpaceDE w:val="0"/>
        <w:autoSpaceDN w:val="0"/>
        <w:adjustRightInd w:val="0"/>
        <w:spacing w:after="0" w:line="240" w:lineRule="auto"/>
        <w:textAlignment w:val="baseline"/>
        <w:rPr>
          <w:color w:val="000000" w:themeColor="text1"/>
        </w:rPr>
      </w:pPr>
      <w:r>
        <w:rPr>
          <w:color w:val="000000" w:themeColor="text1"/>
        </w:rPr>
        <w:t>The parent/carer will receive another text one week later if this payment has not been made.</w:t>
      </w:r>
    </w:p>
    <w:p w14:paraId="5A491A63" w14:textId="77777777" w:rsidR="00634848" w:rsidRDefault="00634848" w:rsidP="00634848">
      <w:pPr>
        <w:pStyle w:val="ListParagraph"/>
        <w:numPr>
          <w:ilvl w:val="0"/>
          <w:numId w:val="28"/>
        </w:numPr>
        <w:overflowPunct w:val="0"/>
        <w:autoSpaceDE w:val="0"/>
        <w:autoSpaceDN w:val="0"/>
        <w:adjustRightInd w:val="0"/>
        <w:spacing w:after="0" w:line="240" w:lineRule="auto"/>
        <w:textAlignment w:val="baseline"/>
        <w:rPr>
          <w:color w:val="000000" w:themeColor="text1"/>
        </w:rPr>
      </w:pPr>
      <w:r>
        <w:rPr>
          <w:color w:val="000000" w:themeColor="text1"/>
        </w:rPr>
        <w:t xml:space="preserve">If this </w:t>
      </w:r>
      <w:proofErr w:type="gramStart"/>
      <w:r>
        <w:rPr>
          <w:color w:val="000000" w:themeColor="text1"/>
        </w:rPr>
        <w:t>still remains</w:t>
      </w:r>
      <w:proofErr w:type="gramEnd"/>
      <w:r>
        <w:rPr>
          <w:color w:val="000000" w:themeColor="text1"/>
        </w:rPr>
        <w:t xml:space="preserve"> unpaid, the parent/carer will receive a telephone call.</w:t>
      </w:r>
    </w:p>
    <w:p w14:paraId="41862C72" w14:textId="77777777" w:rsidR="00634848" w:rsidRPr="00B24630" w:rsidRDefault="00634848" w:rsidP="00634848">
      <w:pPr>
        <w:pStyle w:val="ListParagraph"/>
        <w:numPr>
          <w:ilvl w:val="0"/>
          <w:numId w:val="28"/>
        </w:numPr>
        <w:overflowPunct w:val="0"/>
        <w:autoSpaceDE w:val="0"/>
        <w:autoSpaceDN w:val="0"/>
        <w:adjustRightInd w:val="0"/>
        <w:spacing w:after="0" w:line="240" w:lineRule="auto"/>
        <w:textAlignment w:val="baseline"/>
      </w:pPr>
      <w:r>
        <w:t>The parent/carer</w:t>
      </w:r>
      <w:r w:rsidRPr="00B24630">
        <w:t xml:space="preserve"> will receive a final letter to request payment</w:t>
      </w:r>
      <w:r>
        <w:t>,</w:t>
      </w:r>
      <w:r w:rsidRPr="00B24630">
        <w:t xml:space="preserve"> if payment has not been made.</w:t>
      </w:r>
    </w:p>
    <w:p w14:paraId="5363DB25" w14:textId="77777777" w:rsidR="00634848" w:rsidRPr="00892153" w:rsidRDefault="00634848" w:rsidP="00634848">
      <w:pPr>
        <w:pStyle w:val="ListParagraph"/>
        <w:numPr>
          <w:ilvl w:val="0"/>
          <w:numId w:val="28"/>
        </w:numPr>
        <w:overflowPunct w:val="0"/>
        <w:autoSpaceDE w:val="0"/>
        <w:autoSpaceDN w:val="0"/>
        <w:adjustRightInd w:val="0"/>
        <w:spacing w:after="0" w:line="240" w:lineRule="auto"/>
        <w:textAlignment w:val="baseline"/>
      </w:pPr>
      <w:r w:rsidRPr="00B24630">
        <w:t>If</w:t>
      </w:r>
      <w:r>
        <w:rPr>
          <w:color w:val="000000" w:themeColor="text1"/>
        </w:rPr>
        <w:t xml:space="preserve"> payment is still not </w:t>
      </w:r>
      <w:r w:rsidRPr="00892153">
        <w:t xml:space="preserve">made, Rushey Mead Primary School will make a claim via the Small </w:t>
      </w:r>
    </w:p>
    <w:p w14:paraId="38DAEA17" w14:textId="3AECBAF6" w:rsidR="00634848" w:rsidRPr="00892153" w:rsidRDefault="00634848" w:rsidP="00634848">
      <w:pPr>
        <w:pStyle w:val="ListParagraph"/>
        <w:ind w:left="1080"/>
      </w:pPr>
      <w:r w:rsidRPr="00892153">
        <w:t>Claims Court, which will incur an additional charge to the parent/carer.  Further charges will be applied if the debt remains unpaid.</w:t>
      </w:r>
    </w:p>
    <w:p w14:paraId="4153516B" w14:textId="77777777" w:rsidR="00634848" w:rsidRDefault="00634848" w:rsidP="00634848">
      <w:pPr>
        <w:rPr>
          <w:b/>
          <w:color w:val="000000" w:themeColor="text1"/>
          <w:u w:val="single"/>
        </w:rPr>
      </w:pPr>
    </w:p>
    <w:p w14:paraId="34674047" w14:textId="77777777" w:rsidR="00634848" w:rsidRPr="00BB79F4" w:rsidRDefault="00634848" w:rsidP="00634848">
      <w:pPr>
        <w:rPr>
          <w:color w:val="000000" w:themeColor="text1"/>
        </w:rPr>
      </w:pPr>
      <w:r>
        <w:rPr>
          <w:color w:val="000000" w:themeColor="text1"/>
        </w:rPr>
        <w:t xml:space="preserve">We hope that, by implementing this policy, the school </w:t>
      </w:r>
      <w:proofErr w:type="gramStart"/>
      <w:r>
        <w:rPr>
          <w:color w:val="000000" w:themeColor="text1"/>
        </w:rPr>
        <w:t>is able to</w:t>
      </w:r>
      <w:proofErr w:type="gramEnd"/>
      <w:r>
        <w:rPr>
          <w:color w:val="000000" w:themeColor="text1"/>
        </w:rPr>
        <w:t xml:space="preserve"> help parents/carers manage payments more effectively and, at the same time, ensure that funds allocated for pupils’ learning are available for every pupil.  If a parent/carer has any concerns in relation to this policy, please do not hesitate to contact the Headteacher.</w:t>
      </w:r>
    </w:p>
    <w:p w14:paraId="7819A56D" w14:textId="77777777" w:rsidR="00634848" w:rsidRPr="00AC300F" w:rsidRDefault="00634848" w:rsidP="00634848">
      <w:pPr>
        <w:rPr>
          <w:b/>
          <w:color w:val="000000" w:themeColor="text1"/>
          <w:u w:val="single"/>
        </w:rPr>
      </w:pPr>
    </w:p>
    <w:p w14:paraId="35812E2C" w14:textId="77777777" w:rsidR="002A6FD5" w:rsidRDefault="002A6FD5">
      <w:pPr>
        <w:pStyle w:val="Default"/>
        <w:rPr>
          <w:b/>
        </w:rPr>
      </w:pPr>
    </w:p>
    <w:sectPr w:rsidR="002A6FD5" w:rsidSect="009F0D5F">
      <w:footerReference w:type="default" r:id="rId15"/>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359C4" w14:textId="77777777" w:rsidR="00E079DA" w:rsidRDefault="00E079DA">
      <w:pPr>
        <w:spacing w:after="0" w:line="240" w:lineRule="auto"/>
      </w:pPr>
      <w:r>
        <w:separator/>
      </w:r>
    </w:p>
  </w:endnote>
  <w:endnote w:type="continuationSeparator" w:id="0">
    <w:p w14:paraId="4616FF12" w14:textId="77777777" w:rsidR="00E079DA" w:rsidRDefault="00E07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F22573F"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0B883" w14:textId="77777777" w:rsidR="00E079DA" w:rsidRDefault="00E079DA">
      <w:pPr>
        <w:spacing w:after="0" w:line="240" w:lineRule="auto"/>
      </w:pPr>
      <w:r>
        <w:separator/>
      </w:r>
    </w:p>
  </w:footnote>
  <w:footnote w:type="continuationSeparator" w:id="0">
    <w:p w14:paraId="431297EC" w14:textId="77777777" w:rsidR="00E079DA" w:rsidRDefault="00E079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209.25pt;height:332.25pt" o:bullet="t">
        <v:imagedata r:id="rId1" o:title="TK_LOGO_POINTER_RGB_bullet_blue"/>
      </v:shape>
    </w:pict>
  </w:numPicBullet>
  <w:abstractNum w:abstractNumId="0" w15:restartNumberingAfterBreak="0">
    <w:nsid w:val="FFFFFFFE"/>
    <w:multiLevelType w:val="singleLevel"/>
    <w:tmpl w:val="BD88851A"/>
    <w:lvl w:ilvl="0">
      <w:numFmt w:val="bullet"/>
      <w:lvlText w:val="*"/>
      <w:lvlJc w:val="left"/>
    </w:lvl>
  </w:abstractNum>
  <w:abstractNum w:abstractNumId="1"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D60C70"/>
    <w:multiLevelType w:val="hybridMultilevel"/>
    <w:tmpl w:val="037E33BC"/>
    <w:lvl w:ilvl="0" w:tplc="38AECCA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6"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10"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28610C"/>
    <w:multiLevelType w:val="hybridMultilevel"/>
    <w:tmpl w:val="8DB4B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053CE1"/>
    <w:multiLevelType w:val="multilevel"/>
    <w:tmpl w:val="ADD0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757020"/>
    <w:multiLevelType w:val="hybridMultilevel"/>
    <w:tmpl w:val="49F802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948001272">
    <w:abstractNumId w:val="25"/>
  </w:num>
  <w:num w:numId="2" w16cid:durableId="717047808">
    <w:abstractNumId w:val="15"/>
  </w:num>
  <w:num w:numId="3" w16cid:durableId="2108184511">
    <w:abstractNumId w:val="18"/>
  </w:num>
  <w:num w:numId="4" w16cid:durableId="1294754916">
    <w:abstractNumId w:val="20"/>
  </w:num>
  <w:num w:numId="5" w16cid:durableId="905215907">
    <w:abstractNumId w:val="7"/>
  </w:num>
  <w:num w:numId="6" w16cid:durableId="1073235222">
    <w:abstractNumId w:val="13"/>
  </w:num>
  <w:num w:numId="7" w16cid:durableId="1249575758">
    <w:abstractNumId w:val="4"/>
  </w:num>
  <w:num w:numId="8" w16cid:durableId="1065031024">
    <w:abstractNumId w:val="6"/>
  </w:num>
  <w:num w:numId="9" w16cid:durableId="1083769181">
    <w:abstractNumId w:val="5"/>
  </w:num>
  <w:num w:numId="10" w16cid:durableId="2101440687">
    <w:abstractNumId w:val="11"/>
  </w:num>
  <w:num w:numId="11" w16cid:durableId="1908106305">
    <w:abstractNumId w:val="10"/>
  </w:num>
  <w:num w:numId="12" w16cid:durableId="2147043603">
    <w:abstractNumId w:val="1"/>
  </w:num>
  <w:num w:numId="13" w16cid:durableId="378436210">
    <w:abstractNumId w:val="24"/>
  </w:num>
  <w:num w:numId="14" w16cid:durableId="1584028717">
    <w:abstractNumId w:val="21"/>
  </w:num>
  <w:num w:numId="15" w16cid:durableId="1718120489">
    <w:abstractNumId w:val="8"/>
  </w:num>
  <w:num w:numId="16" w16cid:durableId="1732265187">
    <w:abstractNumId w:val="17"/>
  </w:num>
  <w:num w:numId="17" w16cid:durableId="809245129">
    <w:abstractNumId w:val="2"/>
  </w:num>
  <w:num w:numId="18" w16cid:durableId="1201670201">
    <w:abstractNumId w:val="12"/>
  </w:num>
  <w:num w:numId="19" w16cid:durableId="1237862475">
    <w:abstractNumId w:val="9"/>
  </w:num>
  <w:num w:numId="20" w16cid:durableId="454327317">
    <w:abstractNumId w:val="27"/>
  </w:num>
  <w:num w:numId="21" w16cid:durableId="418059885">
    <w:abstractNumId w:val="19"/>
  </w:num>
  <w:num w:numId="22" w16cid:durableId="1026636412">
    <w:abstractNumId w:val="16"/>
  </w:num>
  <w:num w:numId="23" w16cid:durableId="1448432334">
    <w:abstractNumId w:val="22"/>
  </w:num>
  <w:num w:numId="24" w16cid:durableId="1929458881">
    <w:abstractNumId w:val="23"/>
  </w:num>
  <w:num w:numId="25" w16cid:durableId="2100179407">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6" w16cid:durableId="899438613">
    <w:abstractNumId w:val="14"/>
  </w:num>
  <w:num w:numId="27" w16cid:durableId="1926064195">
    <w:abstractNumId w:val="26"/>
  </w:num>
  <w:num w:numId="28" w16cid:durableId="10426297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2A6FD5"/>
    <w:rsid w:val="00413A29"/>
    <w:rsid w:val="00634848"/>
    <w:rsid w:val="006C2E47"/>
    <w:rsid w:val="006E3C65"/>
    <w:rsid w:val="006F21A9"/>
    <w:rsid w:val="007377F0"/>
    <w:rsid w:val="007A1E77"/>
    <w:rsid w:val="009F0D5F"/>
    <w:rsid w:val="00A728FD"/>
    <w:rsid w:val="00AF732C"/>
    <w:rsid w:val="00B14816"/>
    <w:rsid w:val="00C30301"/>
    <w:rsid w:val="00CA60E1"/>
    <w:rsid w:val="00D7027F"/>
    <w:rsid w:val="00E079DA"/>
    <w:rsid w:val="00E71AD6"/>
    <w:rsid w:val="00EE6374"/>
    <w:rsid w:val="00F144EF"/>
    <w:rsid w:val="00F2470E"/>
    <w:rsid w:val="00F67C7C"/>
    <w:rsid w:val="3FAF0378"/>
    <w:rsid w:val="48454146"/>
    <w:rsid w:val="5D2A9052"/>
    <w:rsid w:val="5EC0611F"/>
    <w:rsid w:val="6B8EF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0"/>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9"/>
      </w:numPr>
      <w:tabs>
        <w:tab w:val="num" w:pos="360"/>
      </w:tabs>
      <w:ind w:left="0" w:firstLine="0"/>
    </w:pPr>
  </w:style>
  <w:style w:type="paragraph" w:styleId="NormalWeb">
    <w:name w:val="Normal (Web)"/>
    <w:basedOn w:val="Normal"/>
    <w:semiHidden/>
    <w:rsid w:val="006E3C65"/>
    <w:pPr>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DfESOutNumbered">
    <w:name w:val="DfESOutNumbered"/>
    <w:basedOn w:val="Normal"/>
    <w:rsid w:val="006E3C65"/>
    <w:pPr>
      <w:widowControl w:val="0"/>
      <w:tabs>
        <w:tab w:val="left" w:pos="720"/>
      </w:tabs>
      <w:overflowPunct w:val="0"/>
      <w:autoSpaceDE w:val="0"/>
      <w:autoSpaceDN w:val="0"/>
      <w:adjustRightInd w:val="0"/>
      <w:spacing w:after="240" w:line="240" w:lineRule="auto"/>
      <w:textAlignment w:val="baseline"/>
    </w:pPr>
    <w:rPr>
      <w:rFonts w:ascii="Arial" w:eastAsia="Times New Roman" w:hAnsi="Arial"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28aa0ffb9c2e183d1ab4d5207c882e25">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585b5b20a9ba9b2383d1947b84361c90"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A5C7D-50C3-45B2-8964-2B175CDD4470}"/>
</file>

<file path=customXml/itemProps2.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3.xml><?xml version="1.0" encoding="utf-8"?>
<ds:datastoreItem xmlns:ds="http://schemas.openxmlformats.org/officeDocument/2006/customXml" ds:itemID="{972A1266-3CAE-4C4A-8F15-3B816C0AD5C0}">
  <ds:schemaRefs>
    <ds:schemaRef ds:uri="http://purl.org/dc/terms/"/>
    <ds:schemaRef ds:uri="http://purl.org/dc/elements/1.1/"/>
    <ds:schemaRef ds:uri="http://purl.org/dc/dcmitype/"/>
    <ds:schemaRef ds:uri="http://schemas.microsoft.com/office/infopath/2007/PartnerControls"/>
    <ds:schemaRef ds:uri="http://schemas.microsoft.com/office/2006/metadata/properties"/>
    <ds:schemaRef ds:uri="http://schemas.openxmlformats.org/package/2006/metadata/core-properties"/>
    <ds:schemaRef ds:uri="http://schemas.microsoft.com/office/2006/documentManagement/types"/>
    <ds:schemaRef ds:uri="451aa7dc-1dff-4677-9346-e8134b844b8e"/>
    <ds:schemaRef ds:uri="66ed9972-e59d-48d5-898c-eb8969a6f63b"/>
    <ds:schemaRef ds:uri="http://www.w3.org/XML/1998/namespace"/>
  </ds:schemaRefs>
</ds:datastoreItem>
</file>

<file path=customXml/itemProps4.xml><?xml version="1.0" encoding="utf-8"?>
<ds:datastoreItem xmlns:ds="http://schemas.openxmlformats.org/officeDocument/2006/customXml" ds:itemID="{F27E28FD-C069-43D3-A24E-1F9BE7ADB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757</Words>
  <Characters>4319</Characters>
  <Application>Microsoft Office Word</Application>
  <DocSecurity>0</DocSecurity>
  <Lines>35</Lines>
  <Paragraphs>10</Paragraphs>
  <ScaleCrop>false</ScaleCrop>
  <Company>Microsoft</Company>
  <LinksUpToDate>false</LinksUpToDate>
  <CharactersWithSpaces>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4</cp:revision>
  <cp:lastPrinted>2024-02-14T11:51:00Z</cp:lastPrinted>
  <dcterms:created xsi:type="dcterms:W3CDTF">2024-09-06T11:11:00Z</dcterms:created>
  <dcterms:modified xsi:type="dcterms:W3CDTF">2025-07-28T09:56:00Z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5048200</vt:r8>
  </property>
</Properties>
</file>